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5215" w14:textId="7A3C0C17" w:rsidR="007519E2" w:rsidRDefault="007519E2" w:rsidP="007519E2">
      <w:pPr>
        <w:suppressAutoHyphens/>
        <w:rPr>
          <w:rFonts w:ascii="Arial" w:hAnsi="Arial"/>
          <w:b/>
        </w:rPr>
      </w:pPr>
      <w:r>
        <w:fldChar w:fldCharType="begin"/>
      </w:r>
      <w:r>
        <w:instrText xml:space="preserve"> INCLUDEPICTURE  "cid:image002.png@01D7FD91.BB5A6DF0" \* MERGEFORMATINET </w:instrText>
      </w:r>
      <w:r>
        <w:fldChar w:fldCharType="separate"/>
      </w:r>
      <w:r>
        <w:fldChar w:fldCharType="begin"/>
      </w:r>
      <w:r>
        <w:instrText xml:space="preserve"> INCLUDEPICTURE  "cid:image002.png@01D7FD91.BB5A6DF0" \* MERGEFORMATINET </w:instrText>
      </w:r>
      <w:r>
        <w:fldChar w:fldCharType="separate"/>
      </w:r>
      <w:r>
        <w:fldChar w:fldCharType="begin"/>
      </w:r>
      <w:r>
        <w:instrText xml:space="preserve"> INCLUDEPICTURE  "cid:image002.png@01D7FD91.BB5A6DF0" \* MERGEFORMATINET </w:instrText>
      </w:r>
      <w:r>
        <w:fldChar w:fldCharType="separate"/>
      </w:r>
      <w:r>
        <w:fldChar w:fldCharType="begin"/>
      </w:r>
      <w:r>
        <w:instrText xml:space="preserve"> INCLUDEPICTURE  "cid:image002.png@01D7FD91.BB5A6DF0" \* MERGEFORMATINET </w:instrText>
      </w:r>
      <w:r>
        <w:fldChar w:fldCharType="separate"/>
      </w:r>
      <w:r>
        <w:fldChar w:fldCharType="begin"/>
      </w:r>
      <w:r>
        <w:instrText xml:space="preserve"> INCLUDEPICTURE  "cid:image002.png@01D7FD91.BB5A6DF0" \* MERGEFORMATINET </w:instrText>
      </w:r>
      <w:r>
        <w:fldChar w:fldCharType="separate"/>
      </w:r>
      <w:r>
        <w:fldChar w:fldCharType="begin"/>
      </w:r>
      <w:r>
        <w:instrText xml:space="preserve"> INCLUDEPICTURE  "cid:image002.png@01D7FD91.BB5A6DF0" \* MERGEFORMATINET </w:instrText>
      </w:r>
      <w:r>
        <w:fldChar w:fldCharType="separate"/>
      </w:r>
      <w:r w:rsidR="00DD5AE8">
        <w:fldChar w:fldCharType="begin"/>
      </w:r>
      <w:r w:rsidR="00DD5AE8">
        <w:instrText xml:space="preserve"> INCLUDEPICTURE  "cid:image002.png@01D7FD91.BB5A6DF0" \* MERGEFORMATINET </w:instrText>
      </w:r>
      <w:r w:rsidR="00DD5AE8">
        <w:fldChar w:fldCharType="separate"/>
      </w:r>
      <w:r w:rsidR="00000000">
        <w:fldChar w:fldCharType="begin"/>
      </w:r>
      <w:r w:rsidR="00000000">
        <w:instrText xml:space="preserve"> INCLUDEPICTURE  "cid:image002.png@01D7FD91.BB5A6DF0" \* MERGEFORMATINET </w:instrText>
      </w:r>
      <w:r w:rsidR="00000000">
        <w:fldChar w:fldCharType="separate"/>
      </w:r>
      <w:r w:rsidR="00D530E3">
        <w:pict w14:anchorId="2D5694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2" o:spid="_x0000_i1025" type="#_x0000_t75" style="width:228.6pt;height:81.6pt">
            <v:imagedata r:id="rId8" r:href="rId9"/>
          </v:shape>
        </w:pict>
      </w:r>
      <w:r w:rsidR="00000000">
        <w:fldChar w:fldCharType="end"/>
      </w:r>
      <w:r w:rsidR="00DD5AE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5411B15D" w14:textId="77777777" w:rsidR="007519E2" w:rsidRDefault="007519E2" w:rsidP="007519E2">
      <w:pPr>
        <w:suppressAutoHyphens/>
        <w:jc w:val="center"/>
        <w:rPr>
          <w:rFonts w:ascii="Arial" w:hAnsi="Arial"/>
          <w:b/>
        </w:rPr>
      </w:pPr>
    </w:p>
    <w:p w14:paraId="45CE22EA" w14:textId="77777777" w:rsidR="007519E2" w:rsidRDefault="007519E2" w:rsidP="007519E2">
      <w:pPr>
        <w:suppressAutoHyphens/>
        <w:jc w:val="center"/>
        <w:rPr>
          <w:rFonts w:ascii="Arial" w:hAnsi="Arial"/>
          <w:b/>
        </w:rPr>
      </w:pPr>
    </w:p>
    <w:p w14:paraId="77A40DFA" w14:textId="77777777" w:rsidR="007519E2" w:rsidRPr="00506F8D" w:rsidRDefault="007519E2" w:rsidP="007519E2">
      <w:pPr>
        <w:suppressAutoHyphens/>
        <w:jc w:val="center"/>
        <w:rPr>
          <w:rFonts w:cs="Calibri"/>
          <w:b/>
        </w:rPr>
      </w:pPr>
    </w:p>
    <w:p w14:paraId="6BB91FD6" w14:textId="77777777" w:rsidR="007519E2" w:rsidRPr="00506F8D" w:rsidRDefault="007519E2" w:rsidP="007519E2">
      <w:pPr>
        <w:pBdr>
          <w:bottom w:val="single" w:sz="12" w:space="1" w:color="00B050"/>
        </w:pBdr>
        <w:suppressAutoHyphens/>
        <w:jc w:val="center"/>
        <w:rPr>
          <w:rFonts w:cs="Calibri"/>
          <w:b/>
        </w:rPr>
      </w:pPr>
    </w:p>
    <w:p w14:paraId="1E56D4F0" w14:textId="1887D316" w:rsidR="007519E2" w:rsidRDefault="005263A3" w:rsidP="007519E2">
      <w:pPr>
        <w:pBdr>
          <w:bottom w:val="single" w:sz="12" w:space="1" w:color="00B050"/>
        </w:pBdr>
        <w:suppressAutoHyphens/>
        <w:jc w:val="center"/>
        <w:rPr>
          <w:rFonts w:cs="Calibri"/>
          <w:b/>
          <w:sz w:val="40"/>
          <w:szCs w:val="40"/>
        </w:rPr>
      </w:pPr>
      <w:r w:rsidRPr="004772C4">
        <w:rPr>
          <w:rFonts w:cs="Calibri"/>
          <w:b/>
          <w:sz w:val="40"/>
          <w:szCs w:val="40"/>
        </w:rPr>
        <w:t>MEMORANDUM OF UNDERSTANDING</w:t>
      </w:r>
    </w:p>
    <w:p w14:paraId="651D51D5" w14:textId="77777777" w:rsidR="005263A3" w:rsidRDefault="005263A3" w:rsidP="007519E2">
      <w:pPr>
        <w:pBdr>
          <w:bottom w:val="single" w:sz="12" w:space="1" w:color="00B050"/>
        </w:pBdr>
        <w:suppressAutoHyphens/>
        <w:jc w:val="center"/>
        <w:rPr>
          <w:rFonts w:cs="Calibri"/>
          <w:b/>
          <w:sz w:val="40"/>
          <w:szCs w:val="40"/>
        </w:rPr>
      </w:pPr>
    </w:p>
    <w:p w14:paraId="3AEDB434" w14:textId="0E02DC94" w:rsidR="005263A3" w:rsidRPr="004772C4" w:rsidRDefault="005263A3" w:rsidP="005263A3">
      <w:pPr>
        <w:pBdr>
          <w:bottom w:val="single" w:sz="12" w:space="1" w:color="00B050"/>
        </w:pBdr>
        <w:suppressAutoHyphens/>
        <w:jc w:val="center"/>
        <w:rPr>
          <w:rFonts w:cs="Calibri"/>
          <w:b/>
          <w:sz w:val="40"/>
          <w:szCs w:val="40"/>
        </w:rPr>
      </w:pPr>
      <w:bookmarkStart w:id="0" w:name="_Hlk144886665"/>
      <w:r>
        <w:rPr>
          <w:rFonts w:cs="Calibri"/>
          <w:b/>
          <w:sz w:val="40"/>
          <w:szCs w:val="40"/>
        </w:rPr>
        <w:t xml:space="preserve">Transnational Living Lab </w:t>
      </w:r>
    </w:p>
    <w:p w14:paraId="380743DD" w14:textId="74519E8A" w:rsidR="007519E2" w:rsidRPr="004772C4" w:rsidRDefault="007519E2" w:rsidP="007519E2">
      <w:pPr>
        <w:pBdr>
          <w:bottom w:val="single" w:sz="12" w:space="1" w:color="00B050"/>
        </w:pBdr>
        <w:suppressAutoHyphens/>
        <w:jc w:val="center"/>
        <w:rPr>
          <w:rFonts w:cs="Calibri"/>
          <w:b/>
          <w:sz w:val="36"/>
          <w:szCs w:val="36"/>
        </w:rPr>
      </w:pPr>
      <w:r w:rsidRPr="004772C4">
        <w:rPr>
          <w:rFonts w:cs="Calibri"/>
          <w:b/>
          <w:sz w:val="36"/>
          <w:szCs w:val="36"/>
        </w:rPr>
        <w:t xml:space="preserve">Co-Creating the Energy Transition &amp; Climate Actions  </w:t>
      </w:r>
    </w:p>
    <w:bookmarkEnd w:id="0"/>
    <w:p w14:paraId="7423103C" w14:textId="77777777" w:rsidR="004772C4" w:rsidRPr="004772C4" w:rsidRDefault="004772C4" w:rsidP="004772C4">
      <w:pPr>
        <w:pStyle w:val="Pa0"/>
        <w:spacing w:line="288" w:lineRule="auto"/>
        <w:jc w:val="center"/>
        <w:rPr>
          <w:rFonts w:asciiTheme="minorHAnsi" w:hAnsiTheme="minorHAnsi" w:cs="Calibri"/>
          <w:i/>
          <w:iCs/>
          <w:sz w:val="28"/>
          <w:szCs w:val="28"/>
        </w:rPr>
      </w:pPr>
      <w:r w:rsidRPr="004772C4">
        <w:rPr>
          <w:rFonts w:asciiTheme="minorHAnsi" w:hAnsiTheme="minorHAnsi" w:cs="Calibri"/>
          <w:i/>
          <w:iCs/>
          <w:sz w:val="28"/>
          <w:szCs w:val="28"/>
        </w:rPr>
        <w:t xml:space="preserve">«Joining forces to boost energy transition in cities and communities in the </w:t>
      </w:r>
      <w:proofErr w:type="gramStart"/>
      <w:r w:rsidRPr="004772C4">
        <w:rPr>
          <w:rFonts w:asciiTheme="minorHAnsi" w:hAnsiTheme="minorHAnsi" w:cs="Calibri"/>
          <w:i/>
          <w:iCs/>
          <w:sz w:val="28"/>
          <w:szCs w:val="28"/>
        </w:rPr>
        <w:t>EU</w:t>
      </w:r>
      <w:proofErr w:type="gramEnd"/>
      <w:r w:rsidRPr="004772C4">
        <w:rPr>
          <w:rFonts w:asciiTheme="minorHAnsi" w:hAnsiTheme="minorHAnsi" w:cs="Calibri"/>
          <w:i/>
          <w:iCs/>
          <w:sz w:val="28"/>
          <w:szCs w:val="28"/>
        </w:rPr>
        <w:t>»</w:t>
      </w:r>
    </w:p>
    <w:p w14:paraId="09C33727" w14:textId="77777777" w:rsidR="007519E2" w:rsidRPr="00506F8D" w:rsidRDefault="007519E2" w:rsidP="007519E2">
      <w:pPr>
        <w:pBdr>
          <w:bottom w:val="single" w:sz="12" w:space="1" w:color="002060"/>
        </w:pBdr>
        <w:tabs>
          <w:tab w:val="left" w:pos="4513"/>
          <w:tab w:val="left" w:pos="5233"/>
        </w:tabs>
        <w:rPr>
          <w:rFonts w:cs="Calibri"/>
          <w:b/>
          <w:sz w:val="18"/>
        </w:rPr>
      </w:pPr>
    </w:p>
    <w:p w14:paraId="212779AF" w14:textId="77777777" w:rsidR="007519E2" w:rsidRPr="00506F8D" w:rsidRDefault="007519E2" w:rsidP="007519E2">
      <w:pPr>
        <w:pBdr>
          <w:bottom w:val="single" w:sz="12" w:space="1" w:color="002060"/>
        </w:pBdr>
        <w:tabs>
          <w:tab w:val="left" w:pos="4513"/>
          <w:tab w:val="left" w:pos="5233"/>
        </w:tabs>
        <w:jc w:val="right"/>
        <w:rPr>
          <w:rFonts w:cs="Calibri"/>
          <w:b/>
          <w:sz w:val="18"/>
        </w:rPr>
      </w:pPr>
    </w:p>
    <w:p w14:paraId="0273EFFE" w14:textId="77777777" w:rsidR="007519E2" w:rsidRPr="00506F8D" w:rsidRDefault="007519E2" w:rsidP="007519E2">
      <w:pPr>
        <w:pBdr>
          <w:bottom w:val="single" w:sz="12" w:space="1" w:color="002060"/>
        </w:pBdr>
        <w:tabs>
          <w:tab w:val="left" w:pos="4513"/>
          <w:tab w:val="left" w:pos="5233"/>
        </w:tabs>
        <w:jc w:val="right"/>
        <w:rPr>
          <w:rFonts w:cs="Calibri"/>
          <w:b/>
          <w:sz w:val="18"/>
        </w:rPr>
      </w:pPr>
    </w:p>
    <w:p w14:paraId="07396013" w14:textId="77777777" w:rsidR="007519E2" w:rsidRPr="00506F8D" w:rsidRDefault="007519E2" w:rsidP="007519E2">
      <w:pPr>
        <w:pBdr>
          <w:bottom w:val="single" w:sz="12" w:space="1" w:color="002060"/>
        </w:pBdr>
        <w:tabs>
          <w:tab w:val="left" w:pos="4513"/>
          <w:tab w:val="left" w:pos="5233"/>
        </w:tabs>
        <w:jc w:val="right"/>
        <w:rPr>
          <w:rFonts w:cs="Calibri"/>
          <w:b/>
          <w:sz w:val="18"/>
        </w:rPr>
      </w:pPr>
    </w:p>
    <w:p w14:paraId="3F27767E" w14:textId="77777777" w:rsidR="007519E2" w:rsidRDefault="007519E2" w:rsidP="007519E2">
      <w:pPr>
        <w:pBdr>
          <w:bottom w:val="single" w:sz="12" w:space="1" w:color="002060"/>
        </w:pBdr>
        <w:tabs>
          <w:tab w:val="left" w:pos="4513"/>
          <w:tab w:val="left" w:pos="5233"/>
        </w:tabs>
        <w:jc w:val="right"/>
        <w:rPr>
          <w:rFonts w:cs="Calibri"/>
          <w:b/>
          <w:sz w:val="18"/>
        </w:rPr>
      </w:pPr>
    </w:p>
    <w:p w14:paraId="432FFE70" w14:textId="77777777" w:rsidR="002F1C5D" w:rsidRPr="00506F8D" w:rsidRDefault="002F1C5D" w:rsidP="007519E2">
      <w:pPr>
        <w:pBdr>
          <w:bottom w:val="single" w:sz="12" w:space="1" w:color="002060"/>
        </w:pBdr>
        <w:tabs>
          <w:tab w:val="left" w:pos="4513"/>
          <w:tab w:val="left" w:pos="5233"/>
        </w:tabs>
        <w:jc w:val="right"/>
        <w:rPr>
          <w:rFonts w:cs="Calibri"/>
          <w:b/>
          <w:sz w:val="18"/>
        </w:rPr>
      </w:pPr>
    </w:p>
    <w:p w14:paraId="67F9A573" w14:textId="479E4AF8" w:rsidR="007519E2" w:rsidRPr="00506F8D" w:rsidRDefault="007519E2" w:rsidP="007519E2">
      <w:pPr>
        <w:pBdr>
          <w:bottom w:val="single" w:sz="12" w:space="1" w:color="002060"/>
        </w:pBdr>
        <w:tabs>
          <w:tab w:val="left" w:pos="4513"/>
          <w:tab w:val="left" w:pos="5233"/>
        </w:tabs>
        <w:jc w:val="right"/>
        <w:rPr>
          <w:rFonts w:cs="Calibri"/>
          <w:b/>
          <w:sz w:val="18"/>
        </w:rPr>
      </w:pPr>
    </w:p>
    <w:p w14:paraId="6F4D1945" w14:textId="77777777" w:rsidR="007519E2" w:rsidRPr="00506F8D" w:rsidRDefault="007519E2" w:rsidP="007519E2">
      <w:pPr>
        <w:pBdr>
          <w:bottom w:val="single" w:sz="12" w:space="1" w:color="002060"/>
        </w:pBdr>
        <w:tabs>
          <w:tab w:val="left" w:pos="4513"/>
          <w:tab w:val="left" w:pos="5233"/>
        </w:tabs>
        <w:jc w:val="right"/>
        <w:rPr>
          <w:rFonts w:cs="Calibri"/>
          <w:b/>
          <w:sz w:val="18"/>
        </w:rPr>
      </w:pPr>
    </w:p>
    <w:p w14:paraId="7BCF6CDD" w14:textId="77777777" w:rsidR="007519E2" w:rsidRPr="00506F8D" w:rsidRDefault="007519E2" w:rsidP="007519E2">
      <w:pPr>
        <w:pBdr>
          <w:bottom w:val="single" w:sz="12" w:space="1" w:color="002060"/>
        </w:pBdr>
        <w:tabs>
          <w:tab w:val="left" w:pos="4513"/>
          <w:tab w:val="left" w:pos="5233"/>
        </w:tabs>
        <w:spacing w:after="0"/>
        <w:jc w:val="right"/>
        <w:rPr>
          <w:rFonts w:cs="Calibri"/>
          <w:b/>
        </w:rPr>
      </w:pPr>
      <w:r w:rsidRPr="00506F8D">
        <w:rPr>
          <w:rFonts w:cs="Calibri"/>
          <w:b/>
        </w:rPr>
        <w:t>PROJECT ACRONYM: 2ISECAP</w:t>
      </w:r>
    </w:p>
    <w:p w14:paraId="5F9063C7" w14:textId="77777777" w:rsidR="007519E2" w:rsidRPr="00506F8D" w:rsidRDefault="007519E2" w:rsidP="007519E2">
      <w:pPr>
        <w:pBdr>
          <w:bottom w:val="single" w:sz="12" w:space="1" w:color="002060"/>
        </w:pBdr>
        <w:tabs>
          <w:tab w:val="right" w:pos="6663"/>
          <w:tab w:val="right" w:pos="9070"/>
        </w:tabs>
        <w:spacing w:after="0"/>
        <w:jc w:val="right"/>
        <w:rPr>
          <w:rFonts w:cs="Calibri"/>
        </w:rPr>
      </w:pPr>
      <w:r w:rsidRPr="00506F8D">
        <w:rPr>
          <w:rFonts w:cs="Calibri"/>
          <w:b/>
        </w:rPr>
        <w:tab/>
        <w:t>PROJECT START DATE</w:t>
      </w:r>
      <w:r w:rsidRPr="00506F8D">
        <w:rPr>
          <w:rFonts w:cs="Calibri"/>
        </w:rPr>
        <w:t>: 01.09.2021</w:t>
      </w:r>
      <w:r w:rsidRPr="00506F8D">
        <w:rPr>
          <w:rFonts w:cs="Calibri"/>
        </w:rPr>
        <w:tab/>
      </w:r>
      <w:r w:rsidRPr="00506F8D">
        <w:rPr>
          <w:rFonts w:cs="Calibri"/>
          <w:b/>
        </w:rPr>
        <w:t xml:space="preserve">DURATION: </w:t>
      </w:r>
      <w:r w:rsidRPr="004772C4">
        <w:rPr>
          <w:rFonts w:cs="Calibri"/>
          <w:bCs/>
        </w:rPr>
        <w:t>3</w:t>
      </w:r>
      <w:r w:rsidRPr="00506F8D">
        <w:rPr>
          <w:rFonts w:cs="Calibri"/>
        </w:rPr>
        <w:t xml:space="preserve">6 </w:t>
      </w:r>
      <w:proofErr w:type="gramStart"/>
      <w:r w:rsidRPr="00506F8D">
        <w:rPr>
          <w:rFonts w:cs="Calibri"/>
        </w:rPr>
        <w:t>months</w:t>
      </w:r>
      <w:proofErr w:type="gramEnd"/>
    </w:p>
    <w:p w14:paraId="4F5B0C55" w14:textId="77777777" w:rsidR="007519E2" w:rsidRPr="00506F8D" w:rsidRDefault="007519E2" w:rsidP="007519E2">
      <w:pPr>
        <w:tabs>
          <w:tab w:val="left" w:pos="4513"/>
          <w:tab w:val="left" w:pos="5233"/>
        </w:tabs>
        <w:rPr>
          <w:rFonts w:cs="Calibri"/>
          <w:b/>
          <w:sz w:val="18"/>
        </w:rPr>
      </w:pPr>
    </w:p>
    <w:p w14:paraId="72F4EB13" w14:textId="77777777" w:rsidR="007519E2" w:rsidRPr="00506F8D" w:rsidRDefault="007519E2" w:rsidP="007519E2">
      <w:pPr>
        <w:tabs>
          <w:tab w:val="left" w:pos="4513"/>
          <w:tab w:val="left" w:pos="5233"/>
        </w:tabs>
        <w:rPr>
          <w:rFonts w:cs="Calibri"/>
          <w:b/>
          <w:sz w:val="18"/>
        </w:rPr>
      </w:pPr>
    </w:p>
    <w:tbl>
      <w:tblPr>
        <w:tblW w:w="6017" w:type="dxa"/>
        <w:jc w:val="right"/>
        <w:tblBorders>
          <w:insideH w:val="single" w:sz="4" w:space="0" w:color="D9D9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4069"/>
      </w:tblGrid>
      <w:tr w:rsidR="007519E2" w:rsidRPr="00506F8D" w14:paraId="4FD5C483" w14:textId="77777777" w:rsidTr="00611180">
        <w:trPr>
          <w:jc w:val="right"/>
        </w:trPr>
        <w:tc>
          <w:tcPr>
            <w:tcW w:w="1947" w:type="dxa"/>
            <w:shd w:val="clear" w:color="auto" w:fill="auto"/>
            <w:vAlign w:val="bottom"/>
          </w:tcPr>
          <w:p w14:paraId="38EB1BB5" w14:textId="77777777" w:rsidR="007519E2" w:rsidRPr="00506F8D" w:rsidRDefault="007519E2" w:rsidP="00611180">
            <w:pPr>
              <w:tabs>
                <w:tab w:val="left" w:pos="4513"/>
                <w:tab w:val="left" w:pos="5233"/>
              </w:tabs>
              <w:spacing w:before="40"/>
              <w:ind w:left="144" w:right="144"/>
              <w:rPr>
                <w:rFonts w:eastAsia="Cambria" w:cs="Calibri"/>
                <w:b/>
                <w:caps/>
                <w:color w:val="A5B592"/>
                <w:sz w:val="18"/>
              </w:rPr>
            </w:pPr>
            <w:r w:rsidRPr="00506F8D">
              <w:rPr>
                <w:rFonts w:eastAsia="Cambria" w:cs="Calibri"/>
                <w:caps/>
                <w:noProof/>
                <w:color w:val="A5B592"/>
                <w:lang w:val="el-GR" w:eastAsia="el-GR"/>
              </w:rPr>
              <w:drawing>
                <wp:inline distT="0" distB="0" distL="0" distR="0" wp14:anchorId="1A47AC76" wp14:editId="4AAFF858">
                  <wp:extent cx="1054100" cy="698500"/>
                  <wp:effectExtent l="0" t="0" r="0" b="6350"/>
                  <wp:docPr id="2" name="Picture 2" descr="http://europa.eu/about-eu/basic-information/symbols/images/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http://europa.eu/about-eu/basic-information/symbols/images/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541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0" w:type="dxa"/>
            <w:shd w:val="clear" w:color="auto" w:fill="auto"/>
            <w:vAlign w:val="bottom"/>
          </w:tcPr>
          <w:p w14:paraId="2E92C67F" w14:textId="77777777" w:rsidR="007519E2" w:rsidRPr="00506F8D" w:rsidRDefault="007519E2" w:rsidP="00611180">
            <w:pPr>
              <w:spacing w:before="40"/>
              <w:ind w:left="144" w:right="144"/>
              <w:rPr>
                <w:rFonts w:eastAsia="Cambria" w:cs="Calibri"/>
                <w:b/>
                <w:caps/>
                <w:color w:val="A5B592"/>
                <w:sz w:val="16"/>
                <w:szCs w:val="16"/>
              </w:rPr>
            </w:pPr>
            <w:r w:rsidRPr="00506F8D">
              <w:rPr>
                <w:rFonts w:eastAsia="Cambria" w:cs="Calibri"/>
                <w:b/>
                <w:caps/>
                <w:color w:val="000000"/>
                <w:sz w:val="16"/>
                <w:szCs w:val="16"/>
              </w:rPr>
              <w:t>“This project has received funding from the European Union’s Horizon 2020 research and innovation programme Euratom research and training programme H2020-LC-SC3-2018-2019-2020 under grant agreement No 101033752 - 2ISECAP.”</w:t>
            </w:r>
          </w:p>
        </w:tc>
      </w:tr>
    </w:tbl>
    <w:p w14:paraId="4A40F98F" w14:textId="77777777" w:rsidR="005263A3" w:rsidRDefault="005263A3" w:rsidP="00977769">
      <w:pPr>
        <w:pStyle w:val="Default"/>
        <w:spacing w:line="288" w:lineRule="auto"/>
        <w:jc w:val="center"/>
        <w:rPr>
          <w:rFonts w:ascii="Calibri Light" w:hAnsi="Calibri Light" w:cs="Calibri Light"/>
          <w:b/>
          <w:bCs/>
        </w:rPr>
      </w:pPr>
    </w:p>
    <w:p w14:paraId="6631D321" w14:textId="2AC45D6D" w:rsidR="00977769" w:rsidRDefault="00977769" w:rsidP="00977769">
      <w:pPr>
        <w:pStyle w:val="Default"/>
        <w:spacing w:line="288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lastRenderedPageBreak/>
        <w:t>MEMORANDUM OF UNDERSTANDING</w:t>
      </w:r>
    </w:p>
    <w:p w14:paraId="1BF2812C" w14:textId="77777777" w:rsidR="005263A3" w:rsidRDefault="005263A3" w:rsidP="00977769">
      <w:pPr>
        <w:pStyle w:val="Default"/>
        <w:spacing w:line="288" w:lineRule="auto"/>
        <w:jc w:val="center"/>
        <w:rPr>
          <w:rFonts w:ascii="Calibri Light" w:hAnsi="Calibri Light" w:cs="Calibri Light"/>
          <w:b/>
          <w:bCs/>
        </w:rPr>
      </w:pPr>
    </w:p>
    <w:p w14:paraId="4F547CA3" w14:textId="306C0A93" w:rsidR="005263A3" w:rsidRPr="005263A3" w:rsidRDefault="005263A3" w:rsidP="005263A3">
      <w:pPr>
        <w:pStyle w:val="Default"/>
        <w:spacing w:line="288" w:lineRule="auto"/>
        <w:jc w:val="center"/>
        <w:rPr>
          <w:rFonts w:ascii="Calibri Light" w:hAnsi="Calibri Light" w:cs="Calibri Light"/>
          <w:b/>
          <w:bCs/>
        </w:rPr>
      </w:pPr>
      <w:r w:rsidRPr="005263A3">
        <w:rPr>
          <w:rFonts w:ascii="Calibri Light" w:hAnsi="Calibri Light" w:cs="Calibri Light"/>
          <w:b/>
          <w:bCs/>
        </w:rPr>
        <w:t>Transnational Living Lab</w:t>
      </w:r>
    </w:p>
    <w:p w14:paraId="16037EC1" w14:textId="3BDE6DD0" w:rsidR="00FE746B" w:rsidRPr="00BD4D16" w:rsidRDefault="005263A3" w:rsidP="005263A3">
      <w:pPr>
        <w:pStyle w:val="Default"/>
        <w:spacing w:line="288" w:lineRule="auto"/>
        <w:jc w:val="center"/>
        <w:rPr>
          <w:rFonts w:ascii="Calibri Light" w:hAnsi="Calibri Light" w:cs="Calibri Light"/>
        </w:rPr>
      </w:pPr>
      <w:r w:rsidRPr="005263A3">
        <w:rPr>
          <w:rFonts w:ascii="Calibri Light" w:hAnsi="Calibri Light" w:cs="Calibri Light"/>
          <w:b/>
          <w:bCs/>
        </w:rPr>
        <w:t>Co-Creating the Energy Transition &amp; Climate Actions</w:t>
      </w:r>
    </w:p>
    <w:p w14:paraId="747F2A5B" w14:textId="4F2552BD" w:rsidR="001A7D10" w:rsidRPr="00BD4D16" w:rsidRDefault="00FE746B" w:rsidP="00977769">
      <w:pPr>
        <w:pStyle w:val="Pa0"/>
        <w:spacing w:line="288" w:lineRule="auto"/>
        <w:jc w:val="center"/>
        <w:rPr>
          <w:rStyle w:val="A00"/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BD4D16">
        <w:rPr>
          <w:rStyle w:val="A00"/>
          <w:rFonts w:ascii="Calibri Light" w:hAnsi="Calibri Light" w:cs="Calibri Light"/>
          <w:b/>
          <w:bCs/>
          <w:i/>
          <w:iCs/>
          <w:sz w:val="24"/>
          <w:szCs w:val="24"/>
        </w:rPr>
        <w:t>«J</w:t>
      </w:r>
      <w:r w:rsidR="001A7D10" w:rsidRPr="00BD4D16">
        <w:rPr>
          <w:rStyle w:val="A00"/>
          <w:rFonts w:ascii="Calibri Light" w:hAnsi="Calibri Light" w:cs="Calibri Light"/>
          <w:b/>
          <w:bCs/>
          <w:i/>
          <w:iCs/>
          <w:sz w:val="24"/>
          <w:szCs w:val="24"/>
        </w:rPr>
        <w:t xml:space="preserve">oining forces to boost </w:t>
      </w:r>
      <w:r w:rsidR="00DE7DD0" w:rsidRPr="00BD4D16">
        <w:rPr>
          <w:rStyle w:val="A00"/>
          <w:rFonts w:ascii="Calibri Light" w:hAnsi="Calibri Light" w:cs="Calibri Light"/>
          <w:b/>
          <w:bCs/>
          <w:i/>
          <w:iCs/>
          <w:sz w:val="24"/>
          <w:szCs w:val="24"/>
        </w:rPr>
        <w:t>energy transition</w:t>
      </w:r>
      <w:r w:rsidR="001A7D10" w:rsidRPr="00BD4D16">
        <w:rPr>
          <w:rStyle w:val="A00"/>
          <w:rFonts w:ascii="Calibri Light" w:hAnsi="Calibri Light" w:cs="Calibri Light"/>
          <w:b/>
          <w:bCs/>
          <w:i/>
          <w:iCs/>
          <w:sz w:val="24"/>
          <w:szCs w:val="24"/>
        </w:rPr>
        <w:t xml:space="preserve"> in cities and communities in the </w:t>
      </w:r>
      <w:proofErr w:type="gramStart"/>
      <w:r w:rsidR="001A7D10" w:rsidRPr="00BD4D16">
        <w:rPr>
          <w:rStyle w:val="A00"/>
          <w:rFonts w:ascii="Calibri Light" w:hAnsi="Calibri Light" w:cs="Calibri Light"/>
          <w:b/>
          <w:bCs/>
          <w:i/>
          <w:iCs/>
          <w:sz w:val="24"/>
          <w:szCs w:val="24"/>
        </w:rPr>
        <w:t>EU</w:t>
      </w:r>
      <w:proofErr w:type="gramEnd"/>
      <w:r w:rsidRPr="00BD4D16">
        <w:rPr>
          <w:rStyle w:val="A00"/>
          <w:rFonts w:ascii="Calibri Light" w:hAnsi="Calibri Light" w:cs="Calibri Light"/>
          <w:b/>
          <w:bCs/>
          <w:i/>
          <w:iCs/>
          <w:sz w:val="24"/>
          <w:szCs w:val="24"/>
        </w:rPr>
        <w:t>»</w:t>
      </w:r>
    </w:p>
    <w:p w14:paraId="412DD90D" w14:textId="16ECA40A" w:rsidR="00FE746B" w:rsidRPr="00BD4D16" w:rsidRDefault="00FE746B" w:rsidP="00977769">
      <w:pPr>
        <w:pStyle w:val="Default"/>
        <w:jc w:val="both"/>
        <w:rPr>
          <w:rFonts w:ascii="Calibri Light" w:hAnsi="Calibri Light" w:cs="Calibri Light"/>
        </w:rPr>
      </w:pPr>
    </w:p>
    <w:p w14:paraId="536852CE" w14:textId="032A1542" w:rsidR="001A7D10" w:rsidRDefault="001A7D10" w:rsidP="00977769">
      <w:pPr>
        <w:pStyle w:val="Pa0"/>
        <w:spacing w:line="288" w:lineRule="auto"/>
        <w:jc w:val="both"/>
        <w:rPr>
          <w:rStyle w:val="A10"/>
          <w:rFonts w:ascii="Calibri Light" w:hAnsi="Calibri Light" w:cs="Calibri Light"/>
          <w:sz w:val="24"/>
          <w:szCs w:val="24"/>
        </w:rPr>
      </w:pPr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We, decision makers at all levels of government together with </w:t>
      </w:r>
      <w:proofErr w:type="spellStart"/>
      <w:r w:rsidRPr="00BD4D16">
        <w:rPr>
          <w:rStyle w:val="A10"/>
          <w:rFonts w:ascii="Calibri Light" w:hAnsi="Calibri Light" w:cs="Calibri Light"/>
          <w:sz w:val="24"/>
          <w:szCs w:val="24"/>
        </w:rPr>
        <w:t>organisations</w:t>
      </w:r>
      <w:proofErr w:type="spellEnd"/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 and networks of cities and communities of all sizes,</w:t>
      </w:r>
      <w:r w:rsidR="00C031DD">
        <w:rPr>
          <w:rStyle w:val="A10"/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="00C031DD">
        <w:rPr>
          <w:rStyle w:val="A10"/>
          <w:rFonts w:ascii="Calibri Light" w:hAnsi="Calibri Light" w:cs="Calibri Light"/>
          <w:sz w:val="24"/>
          <w:szCs w:val="24"/>
        </w:rPr>
        <w:t>enterprises</w:t>
      </w:r>
      <w:proofErr w:type="gramEnd"/>
      <w:r w:rsidR="00C031DD">
        <w:rPr>
          <w:rStyle w:val="A10"/>
          <w:rFonts w:ascii="Calibri Light" w:hAnsi="Calibri Light" w:cs="Calibri Light"/>
          <w:sz w:val="24"/>
          <w:szCs w:val="24"/>
        </w:rPr>
        <w:t xml:space="preserve"> and individuals,</w:t>
      </w:r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 believe that strong cooperation through multi-level governance in the EU and co-creation with citizens are key to our mission of turning our cities and communities into sustainable places where people enjoy living and working. We aim for a cohesive,</w:t>
      </w:r>
      <w:r w:rsidR="0084276B" w:rsidRPr="00BD4D16">
        <w:rPr>
          <w:rStyle w:val="A10"/>
          <w:rFonts w:ascii="Calibri Light" w:hAnsi="Calibri Light" w:cs="Calibri Light"/>
          <w:sz w:val="24"/>
          <w:szCs w:val="24"/>
        </w:rPr>
        <w:t xml:space="preserve"> sustainable</w:t>
      </w:r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 Europe, where every community can enjoy the economic and social benefits of this transformation.</w:t>
      </w:r>
    </w:p>
    <w:p w14:paraId="0FF3F787" w14:textId="77777777" w:rsidR="00C031DD" w:rsidRPr="00C031DD" w:rsidRDefault="00C031DD" w:rsidP="00977769">
      <w:pPr>
        <w:pStyle w:val="Default"/>
        <w:jc w:val="both"/>
      </w:pPr>
    </w:p>
    <w:p w14:paraId="643D99C0" w14:textId="4324D64A" w:rsidR="001A7D10" w:rsidRDefault="001A7D10" w:rsidP="00977769">
      <w:pPr>
        <w:pStyle w:val="Pa0"/>
        <w:spacing w:line="288" w:lineRule="auto"/>
        <w:jc w:val="both"/>
        <w:rPr>
          <w:rStyle w:val="A10"/>
          <w:rFonts w:ascii="Calibri Light" w:hAnsi="Calibri Light" w:cs="Calibri Light"/>
          <w:sz w:val="24"/>
          <w:szCs w:val="24"/>
        </w:rPr>
      </w:pPr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At a time when our cities and communities are faced with a growing range of challenges, this </w:t>
      </w:r>
      <w:r w:rsidR="00C031DD">
        <w:rPr>
          <w:rStyle w:val="A10"/>
          <w:rFonts w:ascii="Calibri Light" w:hAnsi="Calibri Light" w:cs="Calibri Light"/>
          <w:sz w:val="24"/>
          <w:szCs w:val="24"/>
        </w:rPr>
        <w:t>MoU</w:t>
      </w:r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 </w:t>
      </w:r>
      <w:r w:rsidR="005263A3">
        <w:rPr>
          <w:rStyle w:val="A10"/>
          <w:rFonts w:ascii="Calibri Light" w:hAnsi="Calibri Light" w:cs="Calibri Light"/>
          <w:sz w:val="24"/>
          <w:szCs w:val="24"/>
        </w:rPr>
        <w:t xml:space="preserve">to develop a </w:t>
      </w:r>
      <w:r w:rsidR="005263A3" w:rsidRPr="005263A3">
        <w:rPr>
          <w:rStyle w:val="A10"/>
          <w:rFonts w:ascii="Calibri Light" w:hAnsi="Calibri Light" w:cs="Calibri Light"/>
          <w:sz w:val="24"/>
          <w:szCs w:val="24"/>
        </w:rPr>
        <w:t>Transnational Living Lab</w:t>
      </w:r>
      <w:r w:rsidR="005263A3">
        <w:rPr>
          <w:rStyle w:val="A10"/>
          <w:rFonts w:ascii="Calibri Light" w:hAnsi="Calibri Light" w:cs="Calibri Light"/>
          <w:sz w:val="24"/>
          <w:szCs w:val="24"/>
        </w:rPr>
        <w:t xml:space="preserve"> </w:t>
      </w:r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marks an important step in the launch of the </w:t>
      </w:r>
      <w:r w:rsidR="00C031DD" w:rsidRPr="00C031DD">
        <w:rPr>
          <w:rStyle w:val="A10"/>
          <w:rFonts w:ascii="Calibri Light" w:hAnsi="Calibri Light" w:cs="Calibri Light"/>
          <w:sz w:val="24"/>
          <w:szCs w:val="24"/>
        </w:rPr>
        <w:t>«</w:t>
      </w:r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European </w:t>
      </w:r>
      <w:r w:rsidR="00C031DD">
        <w:rPr>
          <w:rStyle w:val="A10"/>
          <w:rFonts w:ascii="Calibri Light" w:hAnsi="Calibri Light" w:cs="Calibri Light"/>
          <w:sz w:val="24"/>
          <w:szCs w:val="24"/>
        </w:rPr>
        <w:t>good practice</w:t>
      </w:r>
      <w:r w:rsidR="00C031DD" w:rsidRPr="00C031DD">
        <w:rPr>
          <w:rStyle w:val="A10"/>
          <w:rFonts w:ascii="Calibri Light" w:hAnsi="Calibri Light" w:cs="Calibri Light"/>
          <w:sz w:val="24"/>
          <w:szCs w:val="24"/>
        </w:rPr>
        <w:t>»</w:t>
      </w:r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 of </w:t>
      </w:r>
      <w:r w:rsidR="0084276B" w:rsidRPr="00BD4D16">
        <w:rPr>
          <w:rStyle w:val="A10"/>
          <w:rFonts w:ascii="Calibri Light" w:hAnsi="Calibri Light" w:cs="Calibri Light"/>
          <w:sz w:val="24"/>
          <w:szCs w:val="24"/>
        </w:rPr>
        <w:t>sustainab</w:t>
      </w:r>
      <w:r w:rsidR="0045270F">
        <w:rPr>
          <w:rStyle w:val="A10"/>
          <w:rFonts w:ascii="Calibri Light" w:hAnsi="Calibri Light" w:cs="Calibri Light"/>
          <w:sz w:val="24"/>
          <w:szCs w:val="24"/>
        </w:rPr>
        <w:t>i</w:t>
      </w:r>
      <w:r w:rsidR="0084276B" w:rsidRPr="00BD4D16">
        <w:rPr>
          <w:rStyle w:val="A10"/>
          <w:rFonts w:ascii="Calibri Light" w:hAnsi="Calibri Light" w:cs="Calibri Light"/>
          <w:sz w:val="24"/>
          <w:szCs w:val="24"/>
        </w:rPr>
        <w:t>l</w:t>
      </w:r>
      <w:r w:rsidR="0045270F">
        <w:rPr>
          <w:rStyle w:val="A10"/>
          <w:rFonts w:ascii="Calibri Light" w:hAnsi="Calibri Light" w:cs="Calibri Light"/>
          <w:sz w:val="24"/>
          <w:szCs w:val="24"/>
        </w:rPr>
        <w:t>it</w:t>
      </w:r>
      <w:r w:rsidR="0084276B" w:rsidRPr="00BD4D16">
        <w:rPr>
          <w:rStyle w:val="A10"/>
          <w:rFonts w:ascii="Calibri Light" w:hAnsi="Calibri Light" w:cs="Calibri Light"/>
          <w:sz w:val="24"/>
          <w:szCs w:val="24"/>
        </w:rPr>
        <w:t>y</w:t>
      </w:r>
      <w:r w:rsidR="00C031DD" w:rsidRPr="00C031DD">
        <w:rPr>
          <w:rStyle w:val="A10"/>
          <w:rFonts w:ascii="Calibri Light" w:hAnsi="Calibri Light" w:cs="Calibri Light"/>
          <w:sz w:val="24"/>
          <w:szCs w:val="24"/>
        </w:rPr>
        <w:t>,</w:t>
      </w:r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 transforming cities and communities</w:t>
      </w:r>
      <w:r w:rsidR="00DE7DD0" w:rsidRPr="00BD4D16">
        <w:rPr>
          <w:rStyle w:val="A10"/>
          <w:rFonts w:ascii="Calibri Light" w:hAnsi="Calibri Light" w:cs="Calibri Light"/>
          <w:sz w:val="24"/>
          <w:szCs w:val="24"/>
        </w:rPr>
        <w:t xml:space="preserve"> and boosting energy transition</w:t>
      </w:r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. </w:t>
      </w:r>
    </w:p>
    <w:p w14:paraId="6DC1CE9B" w14:textId="77777777" w:rsidR="00C031DD" w:rsidRPr="00C031DD" w:rsidRDefault="00C031DD" w:rsidP="00977769">
      <w:pPr>
        <w:pStyle w:val="Default"/>
        <w:jc w:val="both"/>
      </w:pPr>
    </w:p>
    <w:p w14:paraId="2A4050B0" w14:textId="392D6B8B" w:rsidR="001A7D10" w:rsidRDefault="001A7D10" w:rsidP="00977769">
      <w:pPr>
        <w:pStyle w:val="Pa0"/>
        <w:spacing w:line="288" w:lineRule="auto"/>
        <w:jc w:val="both"/>
        <w:rPr>
          <w:rStyle w:val="A10"/>
          <w:rFonts w:ascii="Calibri Light" w:hAnsi="Calibri Light" w:cs="Calibri Light"/>
          <w:sz w:val="24"/>
          <w:szCs w:val="24"/>
        </w:rPr>
      </w:pPr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The extensive uptake and scaling up of </w:t>
      </w:r>
      <w:r w:rsidR="00326AF3">
        <w:rPr>
          <w:rStyle w:val="A10"/>
          <w:rFonts w:ascii="Calibri Light" w:hAnsi="Calibri Light" w:cs="Calibri Light"/>
          <w:sz w:val="24"/>
          <w:szCs w:val="24"/>
        </w:rPr>
        <w:t>t</w:t>
      </w:r>
      <w:r w:rsidR="00326AF3" w:rsidRPr="00326AF3">
        <w:rPr>
          <w:rStyle w:val="A10"/>
          <w:rFonts w:ascii="Calibri Light" w:hAnsi="Calibri Light" w:cs="Calibri Light"/>
          <w:sz w:val="24"/>
          <w:szCs w:val="24"/>
        </w:rPr>
        <w:t xml:space="preserve">ools and solutions for </w:t>
      </w:r>
      <w:r w:rsidR="00326AF3">
        <w:rPr>
          <w:rStyle w:val="A10"/>
          <w:rFonts w:ascii="Calibri Light" w:hAnsi="Calibri Light" w:cs="Calibri Light"/>
          <w:sz w:val="24"/>
          <w:szCs w:val="24"/>
        </w:rPr>
        <w:t xml:space="preserve">reducing environmental footprint, increasing energy efficiency and renewable, reuse and recycle resources </w:t>
      </w:r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are crucial to help our cities and communities meet </w:t>
      </w:r>
      <w:r w:rsidR="00326AF3">
        <w:rPr>
          <w:rStyle w:val="A10"/>
          <w:rFonts w:ascii="Calibri Light" w:hAnsi="Calibri Light" w:cs="Calibri Light"/>
          <w:sz w:val="24"/>
          <w:szCs w:val="24"/>
        </w:rPr>
        <w:t>energy transition and climate neutrality</w:t>
      </w:r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. It will also encourage citizen participation, and help all types of businesses, including SMEs and start-ups, to prosper. It is time for all levels of government in the EU to join forces to scale up </w:t>
      </w:r>
      <w:r w:rsidR="000D38E9" w:rsidRPr="00BD4D16">
        <w:rPr>
          <w:rStyle w:val="A10"/>
          <w:rFonts w:ascii="Calibri Light" w:hAnsi="Calibri Light" w:cs="Calibri Light"/>
          <w:sz w:val="24"/>
          <w:szCs w:val="24"/>
        </w:rPr>
        <w:t>their sustainability</w:t>
      </w:r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 solutions</w:t>
      </w:r>
      <w:r w:rsidR="00C031DD">
        <w:rPr>
          <w:rStyle w:val="A10"/>
          <w:rFonts w:ascii="Calibri Light" w:hAnsi="Calibri Light" w:cs="Calibri Light"/>
          <w:sz w:val="24"/>
          <w:szCs w:val="24"/>
        </w:rPr>
        <w:t xml:space="preserve">. </w:t>
      </w:r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Encouraging the use of commonly agreed solutions among regions, cities and communities will help reduce inequalities </w:t>
      </w:r>
      <w:r w:rsidR="007519E2">
        <w:rPr>
          <w:rStyle w:val="A10"/>
          <w:rFonts w:ascii="Calibri Light" w:hAnsi="Calibri Light" w:cs="Calibri Light"/>
          <w:sz w:val="24"/>
          <w:szCs w:val="24"/>
        </w:rPr>
        <w:t>towards</w:t>
      </w:r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 a stronger territorial cohesion.</w:t>
      </w:r>
    </w:p>
    <w:p w14:paraId="645CC23A" w14:textId="77777777" w:rsidR="0045270F" w:rsidRPr="006924CA" w:rsidRDefault="0045270F" w:rsidP="006924CA">
      <w:pPr>
        <w:pStyle w:val="Default"/>
      </w:pPr>
    </w:p>
    <w:p w14:paraId="09218BE4" w14:textId="4FED3316" w:rsidR="001A7D10" w:rsidRDefault="001A7D10" w:rsidP="00977769">
      <w:pPr>
        <w:pStyle w:val="Pa0"/>
        <w:spacing w:line="288" w:lineRule="auto"/>
        <w:jc w:val="both"/>
        <w:rPr>
          <w:rStyle w:val="A10"/>
          <w:rFonts w:ascii="Calibri Light" w:hAnsi="Calibri Light" w:cs="Calibri Light"/>
          <w:sz w:val="24"/>
          <w:szCs w:val="24"/>
        </w:rPr>
      </w:pPr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Cooperation across geographical areas and between sectors will boost innovation and allow cities and communities to develop efficient, </w:t>
      </w:r>
      <w:proofErr w:type="gramStart"/>
      <w:r w:rsidRPr="00BD4D16">
        <w:rPr>
          <w:rStyle w:val="A10"/>
          <w:rFonts w:ascii="Calibri Light" w:hAnsi="Calibri Light" w:cs="Calibri Light"/>
          <w:sz w:val="24"/>
          <w:szCs w:val="24"/>
        </w:rPr>
        <w:t>cost-effective</w:t>
      </w:r>
      <w:proofErr w:type="gramEnd"/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 and citizen-centric services. Therefore, the deployment and scaling up of open, interoperable, cross-sector and cross-border platforms </w:t>
      </w:r>
      <w:proofErr w:type="gramStart"/>
      <w:r w:rsidRPr="00BD4D16">
        <w:rPr>
          <w:rStyle w:val="A10"/>
          <w:rFonts w:ascii="Calibri Light" w:hAnsi="Calibri Light" w:cs="Calibri Light"/>
          <w:sz w:val="24"/>
          <w:szCs w:val="24"/>
        </w:rPr>
        <w:t>as a means to</w:t>
      </w:r>
      <w:proofErr w:type="gramEnd"/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 boost </w:t>
      </w:r>
      <w:r w:rsidR="00C031DD">
        <w:rPr>
          <w:rStyle w:val="A10"/>
          <w:rFonts w:ascii="Calibri Light" w:hAnsi="Calibri Light" w:cs="Calibri Light"/>
          <w:sz w:val="24"/>
          <w:szCs w:val="24"/>
        </w:rPr>
        <w:t>energy transition</w:t>
      </w:r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 is at the heart of this </w:t>
      </w:r>
      <w:r w:rsidR="00C031DD">
        <w:rPr>
          <w:rStyle w:val="A10"/>
          <w:rFonts w:ascii="Calibri Light" w:hAnsi="Calibri Light" w:cs="Calibri Light"/>
          <w:sz w:val="24"/>
          <w:szCs w:val="24"/>
        </w:rPr>
        <w:t>MoU</w:t>
      </w:r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. </w:t>
      </w:r>
    </w:p>
    <w:p w14:paraId="437D4CC4" w14:textId="77777777" w:rsidR="00C031DD" w:rsidRPr="00C031DD" w:rsidRDefault="00C031DD" w:rsidP="00977769">
      <w:pPr>
        <w:pStyle w:val="Default"/>
        <w:jc w:val="both"/>
      </w:pPr>
    </w:p>
    <w:p w14:paraId="6700646C" w14:textId="674E4DC0" w:rsidR="001A7D10" w:rsidRPr="00BD4D16" w:rsidRDefault="001A7D10" w:rsidP="00977769">
      <w:pPr>
        <w:pStyle w:val="Pa0"/>
        <w:spacing w:line="288" w:lineRule="auto"/>
        <w:jc w:val="both"/>
        <w:rPr>
          <w:rFonts w:ascii="Calibri Light" w:hAnsi="Calibri Light" w:cs="Calibri Light"/>
          <w:color w:val="000000"/>
        </w:rPr>
      </w:pPr>
      <w:r w:rsidRPr="00BD4D16">
        <w:rPr>
          <w:rStyle w:val="A6"/>
          <w:rFonts w:ascii="Calibri Light" w:hAnsi="Calibri Light" w:cs="Calibri Light"/>
          <w:sz w:val="24"/>
          <w:szCs w:val="24"/>
        </w:rPr>
        <w:t>THE SIGNATORIES AGREE ON THE FOLLOWING PRINCIPLES:</w:t>
      </w:r>
    </w:p>
    <w:p w14:paraId="15195EBA" w14:textId="273BE82F" w:rsidR="001A7D10" w:rsidRPr="00BD4D16" w:rsidRDefault="007519E2" w:rsidP="00977769">
      <w:pPr>
        <w:pStyle w:val="Pa1"/>
        <w:numPr>
          <w:ilvl w:val="0"/>
          <w:numId w:val="1"/>
        </w:numPr>
        <w:spacing w:line="288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r>
        <w:rPr>
          <w:rStyle w:val="A10"/>
          <w:rFonts w:ascii="Calibri Light" w:hAnsi="Calibri Light" w:cs="Calibri Light"/>
          <w:sz w:val="24"/>
          <w:szCs w:val="24"/>
        </w:rPr>
        <w:t>A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 xml:space="preserve"> citizen-centric approach</w:t>
      </w:r>
    </w:p>
    <w:p w14:paraId="0953B0BC" w14:textId="5396DF7E" w:rsidR="001A7D10" w:rsidRPr="00BD4D16" w:rsidRDefault="007519E2" w:rsidP="00977769">
      <w:pPr>
        <w:pStyle w:val="Pa1"/>
        <w:numPr>
          <w:ilvl w:val="0"/>
          <w:numId w:val="1"/>
        </w:numPr>
        <w:spacing w:line="288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r>
        <w:rPr>
          <w:rStyle w:val="A10"/>
          <w:rFonts w:ascii="Calibri Light" w:hAnsi="Calibri Light" w:cs="Calibri Light"/>
          <w:sz w:val="24"/>
          <w:szCs w:val="24"/>
        </w:rPr>
        <w:t>A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 xml:space="preserve"> city-led approach at EU level</w:t>
      </w:r>
    </w:p>
    <w:p w14:paraId="6AAFC162" w14:textId="519A6ED7" w:rsidR="001A7D10" w:rsidRPr="00BD4D16" w:rsidRDefault="007519E2" w:rsidP="00977769">
      <w:pPr>
        <w:pStyle w:val="Pa1"/>
        <w:numPr>
          <w:ilvl w:val="0"/>
          <w:numId w:val="1"/>
        </w:numPr>
        <w:spacing w:line="288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r>
        <w:rPr>
          <w:rStyle w:val="A10"/>
          <w:rFonts w:ascii="Calibri Light" w:hAnsi="Calibri Light" w:cs="Calibri Light"/>
          <w:sz w:val="24"/>
          <w:szCs w:val="24"/>
        </w:rPr>
        <w:t>T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>he city as a citizen-driven and open innovation ecosystem</w:t>
      </w:r>
    </w:p>
    <w:p w14:paraId="739AC96E" w14:textId="3A7672A8" w:rsidR="001A7D10" w:rsidRPr="00BD4D16" w:rsidRDefault="007519E2" w:rsidP="00977769">
      <w:pPr>
        <w:pStyle w:val="Pa1"/>
        <w:numPr>
          <w:ilvl w:val="0"/>
          <w:numId w:val="1"/>
        </w:numPr>
        <w:spacing w:line="288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r>
        <w:rPr>
          <w:rStyle w:val="A10"/>
          <w:rFonts w:ascii="Calibri Light" w:hAnsi="Calibri Light" w:cs="Calibri Light"/>
          <w:sz w:val="24"/>
          <w:szCs w:val="24"/>
        </w:rPr>
        <w:t>E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 xml:space="preserve">thical and socially responsible access, use, sharing and management of </w:t>
      </w:r>
      <w:proofErr w:type="gramStart"/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>data</w:t>
      </w:r>
      <w:proofErr w:type="gramEnd"/>
    </w:p>
    <w:p w14:paraId="142E7255" w14:textId="46AB1BBF" w:rsidR="001A7D10" w:rsidRDefault="007519E2" w:rsidP="00977769">
      <w:pPr>
        <w:pStyle w:val="Pa1"/>
        <w:numPr>
          <w:ilvl w:val="0"/>
          <w:numId w:val="1"/>
        </w:numPr>
        <w:spacing w:line="288" w:lineRule="auto"/>
        <w:ind w:left="284" w:hanging="284"/>
        <w:jc w:val="both"/>
        <w:rPr>
          <w:rStyle w:val="A10"/>
          <w:rFonts w:ascii="Calibri Light" w:hAnsi="Calibri Light" w:cs="Calibri Light"/>
          <w:sz w:val="24"/>
          <w:szCs w:val="24"/>
        </w:rPr>
      </w:pPr>
      <w:r>
        <w:rPr>
          <w:rStyle w:val="A10"/>
          <w:rFonts w:ascii="Calibri Light" w:hAnsi="Calibri Light" w:cs="Calibri Light"/>
          <w:sz w:val="24"/>
          <w:szCs w:val="24"/>
        </w:rPr>
        <w:lastRenderedPageBreak/>
        <w:t>T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>echnologies as key enablers</w:t>
      </w:r>
    </w:p>
    <w:p w14:paraId="33F001BD" w14:textId="77777777" w:rsidR="005263A3" w:rsidRPr="005263A3" w:rsidRDefault="005263A3" w:rsidP="005263A3">
      <w:pPr>
        <w:pStyle w:val="Default"/>
      </w:pPr>
    </w:p>
    <w:p w14:paraId="6996F25E" w14:textId="4F567443" w:rsidR="001A7D10" w:rsidRDefault="001A7D10" w:rsidP="00977769">
      <w:pPr>
        <w:pStyle w:val="Pa1"/>
        <w:spacing w:line="288" w:lineRule="auto"/>
        <w:jc w:val="both"/>
        <w:rPr>
          <w:rStyle w:val="A6"/>
          <w:rFonts w:ascii="Calibri Light" w:hAnsi="Calibri Light" w:cs="Calibri Light"/>
          <w:sz w:val="24"/>
          <w:szCs w:val="24"/>
        </w:rPr>
      </w:pPr>
      <w:r w:rsidRPr="00BD4D16">
        <w:rPr>
          <w:rStyle w:val="A6"/>
          <w:rFonts w:ascii="Calibri Light" w:hAnsi="Calibri Light" w:cs="Calibri Light"/>
          <w:sz w:val="24"/>
          <w:szCs w:val="24"/>
        </w:rPr>
        <w:t xml:space="preserve">THE SIGNATORIES COMMIT TO DEVELOP TOGETHER </w:t>
      </w:r>
      <w:r w:rsidR="005263A3">
        <w:rPr>
          <w:rStyle w:val="A6"/>
          <w:rFonts w:ascii="Calibri Light" w:hAnsi="Calibri Light" w:cs="Calibri Light"/>
          <w:sz w:val="24"/>
          <w:szCs w:val="24"/>
        </w:rPr>
        <w:t>A TRANSNATIONAL LIVING LAB AIMING TO CO-CREATE AND BUILD CAPACITY TO SUPPORT</w:t>
      </w:r>
      <w:r w:rsidR="005263A3" w:rsidRPr="005263A3">
        <w:rPr>
          <w:rStyle w:val="A6"/>
          <w:rFonts w:ascii="Calibri Light" w:hAnsi="Calibri Light" w:cs="Calibri Light"/>
          <w:sz w:val="24"/>
          <w:szCs w:val="24"/>
        </w:rPr>
        <w:t xml:space="preserve"> </w:t>
      </w:r>
      <w:r w:rsidRPr="00BD4D16">
        <w:rPr>
          <w:rStyle w:val="A6"/>
          <w:rFonts w:ascii="Calibri Light" w:hAnsi="Calibri Light" w:cs="Calibri Light"/>
          <w:sz w:val="24"/>
          <w:szCs w:val="24"/>
        </w:rPr>
        <w:t>SUSTAINABLE MEASURES</w:t>
      </w:r>
      <w:r w:rsidR="00977769">
        <w:rPr>
          <w:rStyle w:val="A6"/>
          <w:rFonts w:ascii="Calibri Light" w:hAnsi="Calibri Light" w:cs="Calibri Light"/>
          <w:sz w:val="24"/>
          <w:szCs w:val="24"/>
        </w:rPr>
        <w:t xml:space="preserve"> IN THE FOLLOWING ASPECTS</w:t>
      </w:r>
      <w:r w:rsidRPr="00BD4D16">
        <w:rPr>
          <w:rStyle w:val="A6"/>
          <w:rFonts w:ascii="Calibri Light" w:hAnsi="Calibri Light" w:cs="Calibri Light"/>
          <w:sz w:val="24"/>
          <w:szCs w:val="24"/>
        </w:rPr>
        <w:t xml:space="preserve"> </w:t>
      </w:r>
      <w:r w:rsidR="005263A3">
        <w:rPr>
          <w:rStyle w:val="A6"/>
          <w:rFonts w:ascii="Calibri Light" w:hAnsi="Calibri Light" w:cs="Calibri Light"/>
          <w:sz w:val="24"/>
          <w:szCs w:val="24"/>
        </w:rPr>
        <w:t xml:space="preserve">IN ORDER </w:t>
      </w:r>
      <w:r w:rsidRPr="00BD4D16">
        <w:rPr>
          <w:rStyle w:val="A6"/>
          <w:rFonts w:ascii="Calibri Light" w:hAnsi="Calibri Light" w:cs="Calibri Light"/>
          <w:sz w:val="24"/>
          <w:szCs w:val="24"/>
        </w:rPr>
        <w:t>TO:</w:t>
      </w:r>
    </w:p>
    <w:p w14:paraId="3860A381" w14:textId="77777777" w:rsidR="004772C4" w:rsidRPr="004772C4" w:rsidRDefault="004772C4" w:rsidP="004772C4">
      <w:pPr>
        <w:pStyle w:val="Default"/>
      </w:pPr>
    </w:p>
    <w:p w14:paraId="5EDCF329" w14:textId="52475011" w:rsidR="001A7D10" w:rsidRPr="00977769" w:rsidRDefault="001A7D10" w:rsidP="00977769">
      <w:pPr>
        <w:pStyle w:val="Pa1"/>
        <w:spacing w:line="288" w:lineRule="auto"/>
        <w:ind w:left="280" w:hanging="280"/>
        <w:jc w:val="both"/>
        <w:rPr>
          <w:rFonts w:ascii="Calibri Light" w:hAnsi="Calibri Light" w:cs="Calibri Light"/>
          <w:i/>
          <w:iCs/>
          <w:color w:val="000000"/>
        </w:rPr>
      </w:pPr>
      <w:r w:rsidRPr="00977769">
        <w:rPr>
          <w:rStyle w:val="A6"/>
          <w:rFonts w:ascii="Calibri Light" w:hAnsi="Calibri Light" w:cs="Calibri Light"/>
          <w:i/>
          <w:iCs/>
          <w:sz w:val="24"/>
          <w:szCs w:val="24"/>
        </w:rPr>
        <w:t>FINANCIAL</w:t>
      </w:r>
    </w:p>
    <w:p w14:paraId="5D696521" w14:textId="240D93F6" w:rsidR="001A7D10" w:rsidRPr="00BD4D16" w:rsidRDefault="007519E2" w:rsidP="00977769">
      <w:pPr>
        <w:pStyle w:val="Pa1"/>
        <w:numPr>
          <w:ilvl w:val="0"/>
          <w:numId w:val="5"/>
        </w:numPr>
        <w:spacing w:line="288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r>
        <w:rPr>
          <w:rStyle w:val="A10"/>
          <w:rFonts w:ascii="Calibri Light" w:hAnsi="Calibri Light" w:cs="Calibri Light"/>
          <w:sz w:val="24"/>
          <w:szCs w:val="24"/>
        </w:rPr>
        <w:t>C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>ontribute on a voluntary basis to a joint investment plan to adopt and implement common solutions</w:t>
      </w:r>
      <w:r w:rsidR="00DE7DD0" w:rsidRPr="00BD4D16">
        <w:rPr>
          <w:rStyle w:val="A10"/>
          <w:rFonts w:ascii="Calibri Light" w:hAnsi="Calibri Light" w:cs="Calibri Light"/>
          <w:sz w:val="24"/>
          <w:szCs w:val="24"/>
        </w:rPr>
        <w:t xml:space="preserve"> towards energy transition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 xml:space="preserve"> on a large scale in the </w:t>
      </w:r>
      <w:proofErr w:type="gramStart"/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>EU</w:t>
      </w:r>
      <w:proofErr w:type="gramEnd"/>
    </w:p>
    <w:p w14:paraId="2F5978C8" w14:textId="1642D9EB" w:rsidR="001A7D10" w:rsidRPr="00BD4D16" w:rsidRDefault="007519E2" w:rsidP="00977769">
      <w:pPr>
        <w:pStyle w:val="Pa1"/>
        <w:numPr>
          <w:ilvl w:val="0"/>
          <w:numId w:val="5"/>
        </w:numPr>
        <w:spacing w:line="288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proofErr w:type="spellStart"/>
      <w:r>
        <w:rPr>
          <w:rStyle w:val="A10"/>
          <w:rFonts w:ascii="Calibri Light" w:hAnsi="Calibri Light" w:cs="Calibri Light"/>
          <w:sz w:val="24"/>
          <w:szCs w:val="24"/>
        </w:rPr>
        <w:t>O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>ptimise</w:t>
      </w:r>
      <w:proofErr w:type="spellEnd"/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 xml:space="preserve"> synergies between EU, national, regional and local </w:t>
      </w:r>
      <w:proofErr w:type="gramStart"/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>funds</w:t>
      </w:r>
      <w:proofErr w:type="gramEnd"/>
    </w:p>
    <w:p w14:paraId="167B69AD" w14:textId="6BDAE465" w:rsidR="001A7D10" w:rsidRPr="00BD4D16" w:rsidRDefault="007519E2" w:rsidP="00977769">
      <w:pPr>
        <w:pStyle w:val="Pa1"/>
        <w:numPr>
          <w:ilvl w:val="0"/>
          <w:numId w:val="5"/>
        </w:numPr>
        <w:spacing w:line="288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r>
        <w:rPr>
          <w:rStyle w:val="A10"/>
          <w:rFonts w:ascii="Calibri Light" w:hAnsi="Calibri Light" w:cs="Calibri Light"/>
          <w:sz w:val="24"/>
          <w:szCs w:val="24"/>
        </w:rPr>
        <w:t>S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 xml:space="preserve">trengthen investment in </w:t>
      </w:r>
      <w:r w:rsidR="00DE7DD0" w:rsidRPr="00BD4D16">
        <w:rPr>
          <w:rStyle w:val="A10"/>
          <w:rFonts w:ascii="Calibri Light" w:hAnsi="Calibri Light" w:cs="Calibri Light"/>
          <w:sz w:val="24"/>
          <w:szCs w:val="24"/>
        </w:rPr>
        <w:t>energy transition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 xml:space="preserve"> from EU funds and programs, to ensure an inclusive and sustainable </w:t>
      </w:r>
      <w:proofErr w:type="gramStart"/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>Europe</w:t>
      </w:r>
      <w:proofErr w:type="gramEnd"/>
    </w:p>
    <w:p w14:paraId="1791BD3C" w14:textId="08C12755" w:rsidR="001A7D10" w:rsidRDefault="007519E2" w:rsidP="00977769">
      <w:pPr>
        <w:pStyle w:val="Pa1"/>
        <w:numPr>
          <w:ilvl w:val="0"/>
          <w:numId w:val="5"/>
        </w:numPr>
        <w:spacing w:line="288" w:lineRule="auto"/>
        <w:ind w:left="284" w:hanging="284"/>
        <w:jc w:val="both"/>
        <w:rPr>
          <w:rStyle w:val="A10"/>
          <w:rFonts w:ascii="Calibri Light" w:hAnsi="Calibri Light" w:cs="Calibri Light"/>
          <w:sz w:val="24"/>
          <w:szCs w:val="24"/>
        </w:rPr>
      </w:pPr>
      <w:r>
        <w:rPr>
          <w:rStyle w:val="A10"/>
          <w:rFonts w:ascii="Calibri Light" w:hAnsi="Calibri Light" w:cs="Calibri Light"/>
          <w:sz w:val="24"/>
          <w:szCs w:val="24"/>
        </w:rPr>
        <w:t>U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 xml:space="preserve">se common public procurement practices to jointly define specifications and reduce the cost of investing in </w:t>
      </w:r>
      <w:r w:rsidR="00DE7DD0" w:rsidRPr="00BD4D16">
        <w:rPr>
          <w:rStyle w:val="A10"/>
          <w:rFonts w:ascii="Calibri Light" w:hAnsi="Calibri Light" w:cs="Calibri Light"/>
          <w:sz w:val="24"/>
          <w:szCs w:val="24"/>
        </w:rPr>
        <w:t xml:space="preserve">energy </w:t>
      </w:r>
      <w:proofErr w:type="gramStart"/>
      <w:r w:rsidR="00DE7DD0" w:rsidRPr="00BD4D16">
        <w:rPr>
          <w:rStyle w:val="A10"/>
          <w:rFonts w:ascii="Calibri Light" w:hAnsi="Calibri Light" w:cs="Calibri Light"/>
          <w:sz w:val="24"/>
          <w:szCs w:val="24"/>
        </w:rPr>
        <w:t>transition</w:t>
      </w:r>
      <w:proofErr w:type="gramEnd"/>
    </w:p>
    <w:p w14:paraId="7F631F06" w14:textId="77777777" w:rsidR="00977769" w:rsidRPr="00977769" w:rsidRDefault="00977769" w:rsidP="00977769">
      <w:pPr>
        <w:pStyle w:val="Default"/>
        <w:jc w:val="both"/>
      </w:pPr>
    </w:p>
    <w:p w14:paraId="4D1560CA" w14:textId="77777777" w:rsidR="001A7D10" w:rsidRPr="00977769" w:rsidRDefault="001A7D10" w:rsidP="00977769">
      <w:pPr>
        <w:pStyle w:val="Pa1"/>
        <w:spacing w:line="288" w:lineRule="auto"/>
        <w:ind w:left="280" w:hanging="280"/>
        <w:jc w:val="both"/>
        <w:rPr>
          <w:rFonts w:ascii="Calibri Light" w:hAnsi="Calibri Light" w:cs="Calibri Light"/>
          <w:i/>
          <w:iCs/>
          <w:color w:val="000000"/>
        </w:rPr>
      </w:pPr>
      <w:r w:rsidRPr="00977769">
        <w:rPr>
          <w:rStyle w:val="A6"/>
          <w:rFonts w:ascii="Calibri Light" w:hAnsi="Calibri Light" w:cs="Calibri Light"/>
          <w:i/>
          <w:iCs/>
          <w:sz w:val="24"/>
          <w:szCs w:val="24"/>
        </w:rPr>
        <w:t>TECHNICAL</w:t>
      </w:r>
    </w:p>
    <w:p w14:paraId="51661852" w14:textId="2765D5A0" w:rsidR="001A7D10" w:rsidRPr="00BD4D16" w:rsidRDefault="007519E2" w:rsidP="00977769">
      <w:pPr>
        <w:pStyle w:val="Pa1"/>
        <w:numPr>
          <w:ilvl w:val="0"/>
          <w:numId w:val="6"/>
        </w:numPr>
        <w:spacing w:line="288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r>
        <w:rPr>
          <w:rStyle w:val="A10"/>
          <w:rFonts w:ascii="Calibri Light" w:hAnsi="Calibri Light" w:cs="Calibri Light"/>
          <w:sz w:val="24"/>
          <w:szCs w:val="24"/>
        </w:rPr>
        <w:t>M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 xml:space="preserve">ake key enablers of </w:t>
      </w:r>
      <w:r w:rsidR="00DE7DD0" w:rsidRPr="00BD4D16">
        <w:rPr>
          <w:rStyle w:val="A10"/>
          <w:rFonts w:ascii="Calibri Light" w:hAnsi="Calibri Light" w:cs="Calibri Light"/>
          <w:sz w:val="24"/>
          <w:szCs w:val="24"/>
        </w:rPr>
        <w:t>energy transition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 xml:space="preserve"> — including data, infrastructure and services — available to </w:t>
      </w:r>
      <w:proofErr w:type="gramStart"/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>all</w:t>
      </w:r>
      <w:proofErr w:type="gramEnd"/>
    </w:p>
    <w:p w14:paraId="54BFF09B" w14:textId="56A83798" w:rsidR="001A7D10" w:rsidRPr="00BD4D16" w:rsidRDefault="007519E2" w:rsidP="00977769">
      <w:pPr>
        <w:pStyle w:val="Pa1"/>
        <w:numPr>
          <w:ilvl w:val="0"/>
          <w:numId w:val="6"/>
        </w:numPr>
        <w:spacing w:line="288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r>
        <w:rPr>
          <w:rStyle w:val="A10"/>
          <w:rFonts w:ascii="Calibri Light" w:hAnsi="Calibri Light" w:cs="Calibri Light"/>
          <w:sz w:val="24"/>
          <w:szCs w:val="24"/>
        </w:rPr>
        <w:t>U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 xml:space="preserve">se a common </w:t>
      </w:r>
      <w:r w:rsidR="00DE7DD0" w:rsidRPr="00BD4D16">
        <w:rPr>
          <w:rStyle w:val="A10"/>
          <w:rFonts w:ascii="Calibri Light" w:hAnsi="Calibri Light" w:cs="Calibri Light"/>
          <w:sz w:val="24"/>
          <w:szCs w:val="24"/>
        </w:rPr>
        <w:t>platform / portal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 xml:space="preserve"> to share data, services and solutions among cities and </w:t>
      </w:r>
      <w:proofErr w:type="gramStart"/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>communities</w:t>
      </w:r>
      <w:proofErr w:type="gramEnd"/>
    </w:p>
    <w:p w14:paraId="5D6C12CA" w14:textId="77777777" w:rsidR="00977769" w:rsidRDefault="00977769" w:rsidP="00977769">
      <w:pPr>
        <w:pStyle w:val="Pa1"/>
        <w:spacing w:line="288" w:lineRule="auto"/>
        <w:ind w:left="280" w:hanging="280"/>
        <w:jc w:val="both"/>
        <w:rPr>
          <w:rStyle w:val="A6"/>
          <w:rFonts w:ascii="Calibri Light" w:hAnsi="Calibri Light" w:cs="Calibri Light"/>
          <w:sz w:val="24"/>
          <w:szCs w:val="24"/>
        </w:rPr>
      </w:pPr>
    </w:p>
    <w:p w14:paraId="627E5CF2" w14:textId="1AFC5596" w:rsidR="001A7D10" w:rsidRPr="00977769" w:rsidRDefault="001A7D10" w:rsidP="00977769">
      <w:pPr>
        <w:pStyle w:val="Pa1"/>
        <w:spacing w:line="288" w:lineRule="auto"/>
        <w:ind w:left="280" w:hanging="280"/>
        <w:jc w:val="both"/>
        <w:rPr>
          <w:rFonts w:ascii="Calibri Light" w:hAnsi="Calibri Light" w:cs="Calibri Light"/>
          <w:i/>
          <w:iCs/>
          <w:color w:val="000000"/>
        </w:rPr>
      </w:pPr>
      <w:r w:rsidRPr="00977769">
        <w:rPr>
          <w:rStyle w:val="A6"/>
          <w:rFonts w:ascii="Calibri Light" w:hAnsi="Calibri Light" w:cs="Calibri Light"/>
          <w:i/>
          <w:iCs/>
          <w:sz w:val="24"/>
          <w:szCs w:val="24"/>
        </w:rPr>
        <w:t xml:space="preserve">LEGAL </w:t>
      </w:r>
    </w:p>
    <w:p w14:paraId="24C0ACAC" w14:textId="651DA608" w:rsidR="001A7D10" w:rsidRPr="00BD4D16" w:rsidRDefault="007519E2" w:rsidP="00977769">
      <w:pPr>
        <w:pStyle w:val="Pa1"/>
        <w:numPr>
          <w:ilvl w:val="0"/>
          <w:numId w:val="9"/>
        </w:numPr>
        <w:spacing w:line="288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r>
        <w:rPr>
          <w:rStyle w:val="A10"/>
          <w:rFonts w:ascii="Calibri Light" w:hAnsi="Calibri Light" w:cs="Calibri Light"/>
          <w:sz w:val="24"/>
          <w:szCs w:val="24"/>
        </w:rPr>
        <w:t>A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 xml:space="preserve">ssess the legislative measures needed to provide a common EU framework for cross-sector and cross-border </w:t>
      </w:r>
      <w:r w:rsidR="00DE7DD0" w:rsidRPr="00BD4D16">
        <w:rPr>
          <w:rStyle w:val="A10"/>
          <w:rFonts w:ascii="Calibri Light" w:hAnsi="Calibri Light" w:cs="Calibri Light"/>
          <w:sz w:val="24"/>
          <w:szCs w:val="24"/>
        </w:rPr>
        <w:t>energy transition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 xml:space="preserve"> to cities and </w:t>
      </w:r>
      <w:proofErr w:type="gramStart"/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>communities</w:t>
      </w:r>
      <w:proofErr w:type="gramEnd"/>
    </w:p>
    <w:p w14:paraId="71C87E04" w14:textId="77777777" w:rsidR="00977769" w:rsidRDefault="00977769" w:rsidP="00977769">
      <w:pPr>
        <w:pStyle w:val="Pa1"/>
        <w:spacing w:line="288" w:lineRule="auto"/>
        <w:ind w:left="280" w:hanging="280"/>
        <w:jc w:val="both"/>
        <w:rPr>
          <w:rStyle w:val="A6"/>
          <w:rFonts w:ascii="Calibri Light" w:hAnsi="Calibri Light" w:cs="Calibri Light"/>
          <w:i/>
          <w:iCs/>
          <w:sz w:val="24"/>
          <w:szCs w:val="24"/>
        </w:rPr>
      </w:pPr>
    </w:p>
    <w:p w14:paraId="0EAD0686" w14:textId="1619AB2C" w:rsidR="001A7D10" w:rsidRPr="00977769" w:rsidRDefault="001A7D10" w:rsidP="00977769">
      <w:pPr>
        <w:pStyle w:val="Pa1"/>
        <w:spacing w:line="288" w:lineRule="auto"/>
        <w:ind w:left="280" w:hanging="280"/>
        <w:jc w:val="both"/>
        <w:rPr>
          <w:rFonts w:ascii="Calibri Light" w:hAnsi="Calibri Light" w:cs="Calibri Light"/>
          <w:i/>
          <w:iCs/>
          <w:color w:val="000000"/>
        </w:rPr>
      </w:pPr>
      <w:r w:rsidRPr="00977769">
        <w:rPr>
          <w:rStyle w:val="A6"/>
          <w:rFonts w:ascii="Calibri Light" w:hAnsi="Calibri Light" w:cs="Calibri Light"/>
          <w:i/>
          <w:iCs/>
          <w:sz w:val="24"/>
          <w:szCs w:val="24"/>
        </w:rPr>
        <w:t>EDUCATION AND CAPACITY BUILDING</w:t>
      </w:r>
    </w:p>
    <w:p w14:paraId="108BB2DD" w14:textId="495EDEF3" w:rsidR="001A7D10" w:rsidRPr="00BD4D16" w:rsidRDefault="007519E2" w:rsidP="00977769">
      <w:pPr>
        <w:pStyle w:val="Pa1"/>
        <w:numPr>
          <w:ilvl w:val="0"/>
          <w:numId w:val="10"/>
        </w:numPr>
        <w:spacing w:line="288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r>
        <w:rPr>
          <w:rStyle w:val="A10"/>
          <w:rFonts w:ascii="Calibri Light" w:hAnsi="Calibri Light" w:cs="Calibri Light"/>
          <w:sz w:val="24"/>
          <w:szCs w:val="24"/>
        </w:rPr>
        <w:t>D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>evelop citizen-centric design approaches as a new competence for policy-</w:t>
      </w:r>
      <w:proofErr w:type="gramStart"/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>making</w:t>
      </w:r>
      <w:proofErr w:type="gramEnd"/>
    </w:p>
    <w:p w14:paraId="5A597637" w14:textId="498C5EA1" w:rsidR="001A7D10" w:rsidRPr="00BD4D16" w:rsidRDefault="007519E2" w:rsidP="00977769">
      <w:pPr>
        <w:pStyle w:val="Pa1"/>
        <w:numPr>
          <w:ilvl w:val="0"/>
          <w:numId w:val="10"/>
        </w:numPr>
        <w:spacing w:line="288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r>
        <w:rPr>
          <w:rStyle w:val="A10"/>
          <w:rFonts w:ascii="Calibri Light" w:hAnsi="Calibri Light" w:cs="Calibri Light"/>
          <w:sz w:val="24"/>
          <w:szCs w:val="24"/>
        </w:rPr>
        <w:t>I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 xml:space="preserve">dentify new skills needed by public authorities and businesses, and take action to ensure that people acquire these </w:t>
      </w:r>
      <w:proofErr w:type="gramStart"/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>skills</w:t>
      </w:r>
      <w:proofErr w:type="gramEnd"/>
    </w:p>
    <w:p w14:paraId="35190315" w14:textId="5F416088" w:rsidR="001A7D10" w:rsidRPr="00BD4D16" w:rsidRDefault="007519E2" w:rsidP="00977769">
      <w:pPr>
        <w:pStyle w:val="Pa1"/>
        <w:numPr>
          <w:ilvl w:val="0"/>
          <w:numId w:val="10"/>
        </w:numPr>
        <w:spacing w:line="288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r>
        <w:rPr>
          <w:rStyle w:val="A10"/>
          <w:rFonts w:ascii="Calibri Light" w:hAnsi="Calibri Light" w:cs="Calibri Light"/>
          <w:sz w:val="24"/>
          <w:szCs w:val="24"/>
        </w:rPr>
        <w:t>P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 xml:space="preserve">rovide </w:t>
      </w:r>
      <w:r>
        <w:rPr>
          <w:rStyle w:val="A10"/>
          <w:rFonts w:ascii="Calibri Light" w:hAnsi="Calibri Light" w:cs="Calibri Light"/>
          <w:sz w:val="24"/>
          <w:szCs w:val="24"/>
        </w:rPr>
        <w:t xml:space="preserve">to 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>the public education and skills need</w:t>
      </w:r>
      <w:r>
        <w:rPr>
          <w:rStyle w:val="A10"/>
          <w:rFonts w:ascii="Calibri Light" w:hAnsi="Calibri Light" w:cs="Calibri Light"/>
          <w:sz w:val="24"/>
          <w:szCs w:val="24"/>
        </w:rPr>
        <w:t>ed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 xml:space="preserve"> to benefit from </w:t>
      </w:r>
      <w:r w:rsidR="00DE7DD0" w:rsidRPr="00BD4D16">
        <w:rPr>
          <w:rStyle w:val="A10"/>
          <w:rFonts w:ascii="Calibri Light" w:hAnsi="Calibri Light" w:cs="Calibri Light"/>
          <w:sz w:val="24"/>
          <w:szCs w:val="24"/>
        </w:rPr>
        <w:t>energy transition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 xml:space="preserve"> solutions and to participate in decision </w:t>
      </w:r>
      <w:proofErr w:type="gramStart"/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>making</w:t>
      </w:r>
      <w:proofErr w:type="gramEnd"/>
    </w:p>
    <w:p w14:paraId="1B981413" w14:textId="2AEBAACA" w:rsidR="001A7D10" w:rsidRPr="00BD4D16" w:rsidRDefault="007519E2" w:rsidP="00977769">
      <w:pPr>
        <w:pStyle w:val="Pa1"/>
        <w:numPr>
          <w:ilvl w:val="0"/>
          <w:numId w:val="10"/>
        </w:numPr>
        <w:spacing w:line="288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r>
        <w:rPr>
          <w:rStyle w:val="A10"/>
          <w:rFonts w:ascii="Calibri Light" w:hAnsi="Calibri Light" w:cs="Calibri Light"/>
          <w:sz w:val="24"/>
          <w:szCs w:val="24"/>
        </w:rPr>
        <w:t>D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 xml:space="preserve">evelop a culture of having a co-creative, participative and cross-sector approach to design and implement </w:t>
      </w:r>
      <w:r w:rsidR="001C5063" w:rsidRPr="00BD4D16">
        <w:rPr>
          <w:rStyle w:val="A10"/>
          <w:rFonts w:ascii="Calibri Light" w:hAnsi="Calibri Light" w:cs="Calibri Light"/>
          <w:sz w:val="24"/>
          <w:szCs w:val="24"/>
        </w:rPr>
        <w:t>energy transition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>solutions</w:t>
      </w:r>
      <w:proofErr w:type="gramEnd"/>
    </w:p>
    <w:p w14:paraId="6B0DBC90" w14:textId="5B474DC0" w:rsidR="001A7D10" w:rsidRPr="00BD4D16" w:rsidRDefault="007519E2" w:rsidP="00977769">
      <w:pPr>
        <w:pStyle w:val="Pa1"/>
        <w:numPr>
          <w:ilvl w:val="0"/>
          <w:numId w:val="10"/>
        </w:numPr>
        <w:spacing w:line="288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r>
        <w:rPr>
          <w:rStyle w:val="A10"/>
          <w:rFonts w:ascii="Calibri Light" w:hAnsi="Calibri Light" w:cs="Calibri Light"/>
          <w:sz w:val="24"/>
          <w:szCs w:val="24"/>
        </w:rPr>
        <w:t>F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 xml:space="preserve">acilitate and coordinate activities including knowledge sharing, communication, dissemination and consultancy provision, to scale up successful </w:t>
      </w:r>
      <w:r w:rsidR="001C5063" w:rsidRPr="00BD4D16">
        <w:rPr>
          <w:rStyle w:val="A10"/>
          <w:rFonts w:ascii="Calibri Light" w:hAnsi="Calibri Light" w:cs="Calibri Light"/>
          <w:sz w:val="24"/>
          <w:szCs w:val="24"/>
        </w:rPr>
        <w:t xml:space="preserve">energy </w:t>
      </w:r>
      <w:proofErr w:type="gramStart"/>
      <w:r w:rsidR="001C5063" w:rsidRPr="00BD4D16">
        <w:rPr>
          <w:rStyle w:val="A10"/>
          <w:rFonts w:ascii="Calibri Light" w:hAnsi="Calibri Light" w:cs="Calibri Light"/>
          <w:sz w:val="24"/>
          <w:szCs w:val="24"/>
        </w:rPr>
        <w:t>transition</w:t>
      </w:r>
      <w:proofErr w:type="gramEnd"/>
    </w:p>
    <w:p w14:paraId="0907D56E" w14:textId="07B8B004" w:rsidR="001A7D10" w:rsidRPr="00BD4D16" w:rsidRDefault="007519E2" w:rsidP="00977769">
      <w:pPr>
        <w:pStyle w:val="Pa1"/>
        <w:numPr>
          <w:ilvl w:val="0"/>
          <w:numId w:val="10"/>
        </w:numPr>
        <w:spacing w:line="288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r>
        <w:rPr>
          <w:rStyle w:val="A10"/>
          <w:rFonts w:ascii="Calibri Light" w:hAnsi="Calibri Light" w:cs="Calibri Light"/>
          <w:sz w:val="24"/>
          <w:szCs w:val="24"/>
        </w:rPr>
        <w:lastRenderedPageBreak/>
        <w:t>T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 xml:space="preserve">ake advantage of opportunities that can accelerate </w:t>
      </w:r>
      <w:proofErr w:type="gramStart"/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>deployment</w:t>
      </w:r>
      <w:proofErr w:type="gramEnd"/>
    </w:p>
    <w:p w14:paraId="182A1988" w14:textId="77777777" w:rsidR="004772C4" w:rsidRDefault="004772C4" w:rsidP="004772C4">
      <w:pPr>
        <w:pStyle w:val="Default"/>
      </w:pPr>
    </w:p>
    <w:p w14:paraId="0C938CD8" w14:textId="52E97312" w:rsidR="001A7D10" w:rsidRPr="00977769" w:rsidRDefault="001A7D10" w:rsidP="00977769">
      <w:pPr>
        <w:pStyle w:val="Pa1"/>
        <w:spacing w:line="288" w:lineRule="auto"/>
        <w:ind w:left="280" w:hanging="280"/>
        <w:jc w:val="both"/>
        <w:rPr>
          <w:rFonts w:ascii="Calibri Light" w:hAnsi="Calibri Light" w:cs="Calibri Light"/>
          <w:i/>
          <w:iCs/>
          <w:color w:val="000000"/>
        </w:rPr>
      </w:pPr>
      <w:r w:rsidRPr="00977769">
        <w:rPr>
          <w:rStyle w:val="A6"/>
          <w:rFonts w:ascii="Calibri Light" w:hAnsi="Calibri Light" w:cs="Calibri Light"/>
          <w:i/>
          <w:iCs/>
          <w:sz w:val="24"/>
          <w:szCs w:val="24"/>
        </w:rPr>
        <w:t xml:space="preserve">MONITORING AND MEASURING </w:t>
      </w:r>
    </w:p>
    <w:p w14:paraId="138EF092" w14:textId="50A04DDF" w:rsidR="001A7D10" w:rsidRPr="00BD4D16" w:rsidRDefault="007519E2" w:rsidP="00977769">
      <w:pPr>
        <w:pStyle w:val="Pa1"/>
        <w:numPr>
          <w:ilvl w:val="1"/>
          <w:numId w:val="12"/>
        </w:numPr>
        <w:spacing w:line="288" w:lineRule="auto"/>
        <w:ind w:left="284" w:hanging="284"/>
        <w:jc w:val="both"/>
        <w:rPr>
          <w:rFonts w:ascii="Calibri Light" w:hAnsi="Calibri Light" w:cs="Calibri Light"/>
          <w:color w:val="000000"/>
        </w:rPr>
      </w:pPr>
      <w:r>
        <w:rPr>
          <w:rStyle w:val="A10"/>
          <w:rFonts w:ascii="Calibri Light" w:hAnsi="Calibri Light" w:cs="Calibri Light"/>
          <w:sz w:val="24"/>
          <w:szCs w:val="24"/>
        </w:rPr>
        <w:t>H</w:t>
      </w:r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 xml:space="preserve">elp develop and implement a framework, built on existing methodologies, to measure and monitor the benefits for citizens, public authorities, businesses and other stakeholders at local </w:t>
      </w:r>
      <w:proofErr w:type="gramStart"/>
      <w:r w:rsidR="001A7D10" w:rsidRPr="00BD4D16">
        <w:rPr>
          <w:rStyle w:val="A10"/>
          <w:rFonts w:ascii="Calibri Light" w:hAnsi="Calibri Light" w:cs="Calibri Light"/>
          <w:sz w:val="24"/>
          <w:szCs w:val="24"/>
        </w:rPr>
        <w:t>level</w:t>
      </w:r>
      <w:proofErr w:type="gramEnd"/>
    </w:p>
    <w:p w14:paraId="24D46A64" w14:textId="77777777" w:rsidR="007519E2" w:rsidRDefault="007519E2" w:rsidP="00977769">
      <w:pPr>
        <w:pStyle w:val="Pa0"/>
        <w:spacing w:line="288" w:lineRule="auto"/>
        <w:jc w:val="both"/>
        <w:rPr>
          <w:rStyle w:val="A10"/>
          <w:rFonts w:ascii="Calibri Light" w:hAnsi="Calibri Light" w:cs="Calibri Light"/>
          <w:sz w:val="24"/>
          <w:szCs w:val="24"/>
        </w:rPr>
      </w:pPr>
    </w:p>
    <w:p w14:paraId="6DAFCA0F" w14:textId="30D841D3" w:rsidR="001A7D10" w:rsidRPr="00BD4D16" w:rsidRDefault="001A7D10" w:rsidP="00977769">
      <w:pPr>
        <w:pStyle w:val="Pa0"/>
        <w:spacing w:line="288" w:lineRule="auto"/>
        <w:jc w:val="both"/>
        <w:rPr>
          <w:rFonts w:ascii="Calibri Light" w:hAnsi="Calibri Light" w:cs="Calibri Light"/>
          <w:color w:val="000000"/>
        </w:rPr>
      </w:pPr>
      <w:r w:rsidRPr="00BD4D16">
        <w:rPr>
          <w:rStyle w:val="A10"/>
          <w:rFonts w:ascii="Calibri Light" w:hAnsi="Calibri Light" w:cs="Calibri Light"/>
          <w:sz w:val="24"/>
          <w:szCs w:val="24"/>
        </w:rPr>
        <w:t>A multi-level governance steering board will be set up in the first quarter of 202</w:t>
      </w:r>
      <w:r w:rsidR="001C5063" w:rsidRPr="00BD4D16">
        <w:rPr>
          <w:rStyle w:val="A10"/>
          <w:rFonts w:ascii="Calibri Light" w:hAnsi="Calibri Light" w:cs="Calibri Light"/>
          <w:sz w:val="24"/>
          <w:szCs w:val="24"/>
        </w:rPr>
        <w:t>4</w:t>
      </w:r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 to progress on the above commitments and ensure that they are delivered by 2025. This steering board will join forces and resources and will improve stakeholder dialogue and collaboration </w:t>
      </w:r>
      <w:proofErr w:type="gramStart"/>
      <w:r w:rsidRPr="00BD4D16">
        <w:rPr>
          <w:rStyle w:val="A10"/>
          <w:rFonts w:ascii="Calibri Light" w:hAnsi="Calibri Light" w:cs="Calibri Light"/>
          <w:sz w:val="24"/>
          <w:szCs w:val="24"/>
        </w:rPr>
        <w:t>in order to</w:t>
      </w:r>
      <w:proofErr w:type="gramEnd"/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 boost the sustainable </w:t>
      </w:r>
      <w:r w:rsidR="007519E2">
        <w:rPr>
          <w:rStyle w:val="A10"/>
          <w:rFonts w:ascii="Calibri Light" w:hAnsi="Calibri Light" w:cs="Calibri Light"/>
          <w:sz w:val="24"/>
          <w:szCs w:val="24"/>
        </w:rPr>
        <w:t>t</w:t>
      </w:r>
      <w:r w:rsidRPr="00BD4D16">
        <w:rPr>
          <w:rStyle w:val="A10"/>
          <w:rFonts w:ascii="Calibri Light" w:hAnsi="Calibri Light" w:cs="Calibri Light"/>
          <w:sz w:val="24"/>
          <w:szCs w:val="24"/>
        </w:rPr>
        <w:t>ransformation of cities and communities.</w:t>
      </w:r>
    </w:p>
    <w:p w14:paraId="2A946D9D" w14:textId="77777777" w:rsidR="001C5063" w:rsidRPr="00BD4D16" w:rsidRDefault="001C5063" w:rsidP="00977769">
      <w:pPr>
        <w:pStyle w:val="Pa0"/>
        <w:spacing w:line="288" w:lineRule="auto"/>
        <w:jc w:val="both"/>
        <w:rPr>
          <w:rStyle w:val="A10"/>
          <w:rFonts w:ascii="Calibri Light" w:hAnsi="Calibri Light" w:cs="Calibri Light"/>
          <w:sz w:val="24"/>
          <w:szCs w:val="24"/>
        </w:rPr>
      </w:pPr>
    </w:p>
    <w:p w14:paraId="0BE7840F" w14:textId="47A1F081" w:rsidR="001A7D10" w:rsidRPr="00BD4D16" w:rsidRDefault="001A7D10" w:rsidP="00977769">
      <w:pPr>
        <w:pStyle w:val="Pa0"/>
        <w:spacing w:line="288" w:lineRule="auto"/>
        <w:jc w:val="both"/>
        <w:rPr>
          <w:rFonts w:ascii="Calibri Light" w:hAnsi="Calibri Light" w:cs="Calibri Light"/>
          <w:color w:val="000000"/>
        </w:rPr>
      </w:pPr>
      <w:r w:rsidRPr="00BD4D16">
        <w:rPr>
          <w:rStyle w:val="A10"/>
          <w:rFonts w:ascii="Calibri Light" w:hAnsi="Calibri Light" w:cs="Calibri Light"/>
          <w:sz w:val="24"/>
          <w:szCs w:val="24"/>
        </w:rPr>
        <w:t>Representative of:</w:t>
      </w:r>
    </w:p>
    <w:p w14:paraId="4BC1E86C" w14:textId="77777777" w:rsidR="001A7D10" w:rsidRPr="00BD4D16" w:rsidRDefault="001A7D10" w:rsidP="00977769">
      <w:pPr>
        <w:pStyle w:val="Pa0"/>
        <w:spacing w:line="288" w:lineRule="auto"/>
        <w:jc w:val="both"/>
        <w:rPr>
          <w:rFonts w:ascii="Calibri Light" w:hAnsi="Calibri Light" w:cs="Calibri Light"/>
          <w:color w:val="000000"/>
        </w:rPr>
      </w:pPr>
      <w:r w:rsidRPr="00BD4D16">
        <w:rPr>
          <w:rStyle w:val="A10"/>
          <w:rFonts w:ascii="Calibri Light" w:hAnsi="Calibri Light" w:cs="Calibri Light"/>
          <w:sz w:val="24"/>
          <w:szCs w:val="24"/>
        </w:rPr>
        <w:t xml:space="preserve">First name and surname: </w:t>
      </w:r>
    </w:p>
    <w:p w14:paraId="68FE612E" w14:textId="77777777" w:rsidR="001A7D10" w:rsidRPr="00BD4D16" w:rsidRDefault="001A7D10" w:rsidP="00977769">
      <w:pPr>
        <w:pStyle w:val="Pa0"/>
        <w:spacing w:line="288" w:lineRule="auto"/>
        <w:jc w:val="both"/>
        <w:rPr>
          <w:rFonts w:ascii="Calibri Light" w:hAnsi="Calibri Light" w:cs="Calibri Light"/>
          <w:color w:val="000000"/>
        </w:rPr>
      </w:pPr>
      <w:r w:rsidRPr="00BD4D16">
        <w:rPr>
          <w:rStyle w:val="A10"/>
          <w:rFonts w:ascii="Calibri Light" w:hAnsi="Calibri Light" w:cs="Calibri Light"/>
          <w:sz w:val="24"/>
          <w:szCs w:val="24"/>
        </w:rPr>
        <w:t>Position:</w:t>
      </w:r>
    </w:p>
    <w:p w14:paraId="01E31BC6" w14:textId="77777777" w:rsidR="001A7D10" w:rsidRPr="00BD4D16" w:rsidRDefault="001A7D10" w:rsidP="00977769">
      <w:pPr>
        <w:pStyle w:val="Pa0"/>
        <w:spacing w:line="288" w:lineRule="auto"/>
        <w:jc w:val="both"/>
        <w:rPr>
          <w:rFonts w:ascii="Calibri Light" w:hAnsi="Calibri Light" w:cs="Calibri Light"/>
          <w:color w:val="000000"/>
        </w:rPr>
      </w:pPr>
      <w:r w:rsidRPr="00BD4D16">
        <w:rPr>
          <w:rStyle w:val="A10"/>
          <w:rFonts w:ascii="Calibri Light" w:hAnsi="Calibri Light" w:cs="Calibri Light"/>
          <w:sz w:val="24"/>
          <w:szCs w:val="24"/>
        </w:rPr>
        <w:t>Signature:</w:t>
      </w:r>
    </w:p>
    <w:p w14:paraId="185278FE" w14:textId="00AD2A4A" w:rsidR="00545789" w:rsidRPr="00BD4D16" w:rsidRDefault="001A7D10" w:rsidP="00977769">
      <w:pPr>
        <w:spacing w:after="0" w:line="288" w:lineRule="auto"/>
        <w:jc w:val="both"/>
        <w:rPr>
          <w:rFonts w:ascii="Calibri Light" w:hAnsi="Calibri Light" w:cs="Calibri Light"/>
          <w:sz w:val="24"/>
          <w:szCs w:val="24"/>
        </w:rPr>
      </w:pPr>
      <w:r w:rsidRPr="00BD4D16">
        <w:rPr>
          <w:rStyle w:val="A10"/>
          <w:rFonts w:ascii="Calibri Light" w:hAnsi="Calibri Light" w:cs="Calibri Light"/>
          <w:sz w:val="24"/>
          <w:szCs w:val="24"/>
        </w:rPr>
        <w:t>Date:</w:t>
      </w:r>
    </w:p>
    <w:sectPr w:rsidR="00545789" w:rsidRPr="00BD4D16" w:rsidSect="004772C4">
      <w:headerReference w:type="default" r:id="rId11"/>
      <w:footerReference w:type="default" r:id="rId12"/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4DC7" w14:textId="77777777" w:rsidR="0017135F" w:rsidRDefault="0017135F" w:rsidP="00977769">
      <w:pPr>
        <w:spacing w:after="0" w:line="240" w:lineRule="auto"/>
      </w:pPr>
      <w:r>
        <w:separator/>
      </w:r>
    </w:p>
  </w:endnote>
  <w:endnote w:type="continuationSeparator" w:id="0">
    <w:p w14:paraId="2FF382DB" w14:textId="77777777" w:rsidR="0017135F" w:rsidRDefault="0017135F" w:rsidP="0097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Brando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978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2B33A" w14:textId="7C84BB9A" w:rsidR="00933359" w:rsidRDefault="00933359" w:rsidP="004772C4">
        <w:pPr>
          <w:pStyle w:val="a9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789F97" w14:textId="77777777" w:rsidR="00933359" w:rsidRDefault="009333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DAD2" w14:textId="77777777" w:rsidR="0017135F" w:rsidRDefault="0017135F" w:rsidP="00977769">
      <w:pPr>
        <w:spacing w:after="0" w:line="240" w:lineRule="auto"/>
      </w:pPr>
      <w:r>
        <w:separator/>
      </w:r>
    </w:p>
  </w:footnote>
  <w:footnote w:type="continuationSeparator" w:id="0">
    <w:p w14:paraId="25629585" w14:textId="77777777" w:rsidR="0017135F" w:rsidRDefault="0017135F" w:rsidP="0097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81F3" w14:textId="077E647F" w:rsidR="00977769" w:rsidRDefault="00977769">
    <w:pPr>
      <w:pStyle w:val="a8"/>
      <w:jc w:val="right"/>
    </w:pPr>
  </w:p>
  <w:tbl>
    <w:tblPr>
      <w:tblW w:w="18806" w:type="dxa"/>
      <w:tblLook w:val="0000" w:firstRow="0" w:lastRow="0" w:firstColumn="0" w:lastColumn="0" w:noHBand="0" w:noVBand="0"/>
    </w:tblPr>
    <w:tblGrid>
      <w:gridCol w:w="9356"/>
      <w:gridCol w:w="3071"/>
      <w:gridCol w:w="3071"/>
      <w:gridCol w:w="237"/>
      <w:gridCol w:w="3071"/>
    </w:tblGrid>
    <w:tr w:rsidR="004772C4" w14:paraId="20E72A5E" w14:textId="77777777" w:rsidTr="004772C4">
      <w:trPr>
        <w:trHeight w:val="67"/>
      </w:trPr>
      <w:tc>
        <w:tcPr>
          <w:tcW w:w="9356" w:type="dxa"/>
        </w:tcPr>
        <w:p w14:paraId="1827FB86" w14:textId="77777777" w:rsidR="004772C4" w:rsidRPr="00AC6862" w:rsidRDefault="004772C4" w:rsidP="004772C4">
          <w:pPr>
            <w:pStyle w:val="Upperpagetypo"/>
            <w:pBdr>
              <w:bottom w:val="single" w:sz="12" w:space="1" w:color="8CC63F"/>
            </w:pBdr>
            <w:tabs>
              <w:tab w:val="clear" w:pos="6096"/>
              <w:tab w:val="clear" w:pos="9972"/>
            </w:tabs>
            <w:ind w:left="-110" w:right="-144"/>
            <w:jc w:val="right"/>
            <w:rPr>
              <w:sz w:val="20"/>
              <w:szCs w:val="20"/>
            </w:rPr>
          </w:pPr>
          <w:r w:rsidRPr="00CF1719">
            <w:rPr>
              <w:sz w:val="20"/>
              <w:szCs w:val="20"/>
            </w:rPr>
            <w:t>Institutionalized Integrated Sustainable Energy and Climate Action</w:t>
          </w:r>
          <w:r>
            <w:fldChar w:fldCharType="begin"/>
          </w:r>
          <w:r>
            <w:instrText xml:space="preserve"> INCLUDEPICTURE  "cid:image002.png@01D7FD91.BB5A6DF0"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"cid:image002.png@01D7FD91.BB5A6DF0"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"cid:image002.png@01D7FD91.BB5A6DF0"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"cid:image002.png@01D7FD91.BB5A6DF0"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"cid:image002.png@01D7FD91.BB5A6DF0"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"cid:image002.png@01D7FD91.BB5A6DF0" \* MERGEFORMATINET </w:instrText>
          </w:r>
          <w:r>
            <w:fldChar w:fldCharType="separate"/>
          </w:r>
          <w:r w:rsidR="00DD5AE8">
            <w:fldChar w:fldCharType="begin"/>
          </w:r>
          <w:r w:rsidR="00DD5AE8">
            <w:instrText xml:space="preserve"> INCLUDEPICTURE  "cid:image002.png@01D7FD91.BB5A6DF0" \* MERGEFORMATINET </w:instrText>
          </w:r>
          <w:r w:rsidR="00DD5AE8">
            <w:fldChar w:fldCharType="separate"/>
          </w:r>
          <w:r w:rsidR="00000000">
            <w:fldChar w:fldCharType="begin"/>
          </w:r>
          <w:r w:rsidR="00000000">
            <w:instrText xml:space="preserve"> INCLUDEPICTURE  "cid:image002.png@01D7FD91.BB5A6DF0" \* MERGEFORMATINET </w:instrText>
          </w:r>
          <w:r w:rsidR="00000000">
            <w:fldChar w:fldCharType="separate"/>
          </w:r>
          <w:r w:rsidR="00D530E3">
            <w:pict w14:anchorId="401F9F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9.2pt;height:28.2pt">
                <v:imagedata r:id="rId2" r:href="rId1"/>
              </v:shape>
            </w:pict>
          </w:r>
          <w:r w:rsidR="00000000">
            <w:fldChar w:fldCharType="end"/>
          </w:r>
          <w:r w:rsidR="00DD5AE8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3071" w:type="dxa"/>
        </w:tcPr>
        <w:p w14:paraId="50E8F894" w14:textId="77777777" w:rsidR="004772C4" w:rsidRDefault="004772C4" w:rsidP="004772C4">
          <w:pPr>
            <w:pStyle w:val="a8"/>
          </w:pPr>
        </w:p>
      </w:tc>
      <w:tc>
        <w:tcPr>
          <w:tcW w:w="3071" w:type="dxa"/>
        </w:tcPr>
        <w:p w14:paraId="149528C0" w14:textId="77777777" w:rsidR="004772C4" w:rsidRPr="002B7AB7" w:rsidRDefault="004772C4" w:rsidP="004772C4">
          <w:pPr>
            <w:pStyle w:val="a8"/>
          </w:pPr>
        </w:p>
      </w:tc>
      <w:tc>
        <w:tcPr>
          <w:tcW w:w="237" w:type="dxa"/>
        </w:tcPr>
        <w:p w14:paraId="3948FF34" w14:textId="77777777" w:rsidR="004772C4" w:rsidRPr="002B7AB7" w:rsidRDefault="004772C4" w:rsidP="004772C4">
          <w:pPr>
            <w:pStyle w:val="a8"/>
          </w:pPr>
        </w:p>
      </w:tc>
      <w:tc>
        <w:tcPr>
          <w:tcW w:w="3071" w:type="dxa"/>
        </w:tcPr>
        <w:p w14:paraId="4073433C" w14:textId="77777777" w:rsidR="004772C4" w:rsidRPr="002B7AB7" w:rsidRDefault="004772C4" w:rsidP="004772C4">
          <w:pPr>
            <w:pStyle w:val="a8"/>
          </w:pPr>
        </w:p>
      </w:tc>
    </w:tr>
  </w:tbl>
  <w:p w14:paraId="73F1C338" w14:textId="77777777" w:rsidR="00977769" w:rsidRDefault="0097776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15C9"/>
    <w:multiLevelType w:val="hybridMultilevel"/>
    <w:tmpl w:val="D7128ED8"/>
    <w:lvl w:ilvl="0" w:tplc="47C0024C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1B6F"/>
    <w:multiLevelType w:val="hybridMultilevel"/>
    <w:tmpl w:val="3A0C45CA"/>
    <w:lvl w:ilvl="0" w:tplc="47C0024C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2D9A"/>
    <w:multiLevelType w:val="hybridMultilevel"/>
    <w:tmpl w:val="A9386D1C"/>
    <w:lvl w:ilvl="0" w:tplc="47C0024C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A5C3D"/>
    <w:multiLevelType w:val="hybridMultilevel"/>
    <w:tmpl w:val="C6624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75427"/>
    <w:multiLevelType w:val="hybridMultilevel"/>
    <w:tmpl w:val="54C0CBE0"/>
    <w:lvl w:ilvl="0" w:tplc="47C0024C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1067B"/>
    <w:multiLevelType w:val="hybridMultilevel"/>
    <w:tmpl w:val="2DD0E342"/>
    <w:lvl w:ilvl="0" w:tplc="47C0024C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F19E8"/>
    <w:multiLevelType w:val="hybridMultilevel"/>
    <w:tmpl w:val="24345AC0"/>
    <w:lvl w:ilvl="0" w:tplc="47C0024C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E1597"/>
    <w:multiLevelType w:val="hybridMultilevel"/>
    <w:tmpl w:val="B8C62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8690E2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B65B0"/>
    <w:multiLevelType w:val="hybridMultilevel"/>
    <w:tmpl w:val="CC00A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05956"/>
    <w:multiLevelType w:val="hybridMultilevel"/>
    <w:tmpl w:val="23D86F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9151D"/>
    <w:multiLevelType w:val="hybridMultilevel"/>
    <w:tmpl w:val="A1F6F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66E1E"/>
    <w:multiLevelType w:val="hybridMultilevel"/>
    <w:tmpl w:val="6E869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966355">
    <w:abstractNumId w:val="8"/>
  </w:num>
  <w:num w:numId="2" w16cid:durableId="2132437925">
    <w:abstractNumId w:val="4"/>
  </w:num>
  <w:num w:numId="3" w16cid:durableId="242490041">
    <w:abstractNumId w:val="0"/>
  </w:num>
  <w:num w:numId="4" w16cid:durableId="1349797552">
    <w:abstractNumId w:val="5"/>
  </w:num>
  <w:num w:numId="5" w16cid:durableId="1433743261">
    <w:abstractNumId w:val="9"/>
  </w:num>
  <w:num w:numId="6" w16cid:durableId="1396852596">
    <w:abstractNumId w:val="11"/>
  </w:num>
  <w:num w:numId="7" w16cid:durableId="1881045681">
    <w:abstractNumId w:val="6"/>
  </w:num>
  <w:num w:numId="8" w16cid:durableId="969675171">
    <w:abstractNumId w:val="1"/>
  </w:num>
  <w:num w:numId="9" w16cid:durableId="1047872231">
    <w:abstractNumId w:val="10"/>
  </w:num>
  <w:num w:numId="10" w16cid:durableId="160976298">
    <w:abstractNumId w:val="7"/>
  </w:num>
  <w:num w:numId="11" w16cid:durableId="57171961">
    <w:abstractNumId w:val="2"/>
  </w:num>
  <w:num w:numId="12" w16cid:durableId="1052343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10"/>
    <w:rsid w:val="000303E3"/>
    <w:rsid w:val="000470FF"/>
    <w:rsid w:val="00094E8E"/>
    <w:rsid w:val="000D38E9"/>
    <w:rsid w:val="001120DE"/>
    <w:rsid w:val="0017135F"/>
    <w:rsid w:val="001A7D10"/>
    <w:rsid w:val="001B7715"/>
    <w:rsid w:val="001C5063"/>
    <w:rsid w:val="0024537A"/>
    <w:rsid w:val="002F1C5D"/>
    <w:rsid w:val="002F4876"/>
    <w:rsid w:val="0030407C"/>
    <w:rsid w:val="00326AF3"/>
    <w:rsid w:val="00372630"/>
    <w:rsid w:val="003E71E5"/>
    <w:rsid w:val="0042326A"/>
    <w:rsid w:val="0045270F"/>
    <w:rsid w:val="004772C4"/>
    <w:rsid w:val="004C78ED"/>
    <w:rsid w:val="004F69C0"/>
    <w:rsid w:val="005263A3"/>
    <w:rsid w:val="00545789"/>
    <w:rsid w:val="0068799E"/>
    <w:rsid w:val="006924CA"/>
    <w:rsid w:val="006D5220"/>
    <w:rsid w:val="00711613"/>
    <w:rsid w:val="007519E2"/>
    <w:rsid w:val="007922FE"/>
    <w:rsid w:val="00812F93"/>
    <w:rsid w:val="0084276B"/>
    <w:rsid w:val="00933359"/>
    <w:rsid w:val="00977769"/>
    <w:rsid w:val="009C2907"/>
    <w:rsid w:val="00A60F29"/>
    <w:rsid w:val="00BC4B7F"/>
    <w:rsid w:val="00BC6579"/>
    <w:rsid w:val="00BD4D16"/>
    <w:rsid w:val="00BD60E0"/>
    <w:rsid w:val="00C031DD"/>
    <w:rsid w:val="00C13266"/>
    <w:rsid w:val="00D530E3"/>
    <w:rsid w:val="00D926C7"/>
    <w:rsid w:val="00DD5AE8"/>
    <w:rsid w:val="00DE7DD0"/>
    <w:rsid w:val="00E2473D"/>
    <w:rsid w:val="00F003FC"/>
    <w:rsid w:val="00FE746B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5BA24"/>
  <w15:docId w15:val="{9B218469-DFE0-4A51-BC2E-76E7EE76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D10"/>
    <w:pPr>
      <w:autoSpaceDE w:val="0"/>
      <w:autoSpaceDN w:val="0"/>
      <w:adjustRightInd w:val="0"/>
      <w:spacing w:after="0" w:line="240" w:lineRule="auto"/>
    </w:pPr>
    <w:rPr>
      <w:rFonts w:ascii="Brando Light" w:hAnsi="Brando Light" w:cs="Brando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A7D10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1A7D10"/>
    <w:rPr>
      <w:rFonts w:cs="Brando Light"/>
      <w:color w:val="000000"/>
      <w:sz w:val="36"/>
      <w:szCs w:val="36"/>
    </w:rPr>
  </w:style>
  <w:style w:type="character" w:customStyle="1" w:styleId="A5">
    <w:name w:val="A5"/>
    <w:uiPriority w:val="99"/>
    <w:rsid w:val="001A7D10"/>
    <w:rPr>
      <w:rFonts w:ascii="Bebas Neue" w:hAnsi="Bebas Neue" w:cs="Bebas Neue"/>
      <w:color w:val="000000"/>
      <w:sz w:val="28"/>
      <w:szCs w:val="28"/>
    </w:rPr>
  </w:style>
  <w:style w:type="character" w:customStyle="1" w:styleId="A4">
    <w:name w:val="A4"/>
    <w:uiPriority w:val="99"/>
    <w:rsid w:val="001A7D10"/>
    <w:rPr>
      <w:rFonts w:cs="Brando Light"/>
      <w:color w:val="000000"/>
      <w:sz w:val="16"/>
      <w:szCs w:val="16"/>
    </w:rPr>
  </w:style>
  <w:style w:type="character" w:customStyle="1" w:styleId="A10">
    <w:name w:val="A1"/>
    <w:uiPriority w:val="99"/>
    <w:rsid w:val="001A7D10"/>
    <w:rPr>
      <w:rFonts w:cs="Brando Light"/>
      <w:color w:val="000000"/>
      <w:sz w:val="20"/>
      <w:szCs w:val="20"/>
    </w:rPr>
  </w:style>
  <w:style w:type="character" w:customStyle="1" w:styleId="A20">
    <w:name w:val="A2"/>
    <w:uiPriority w:val="99"/>
    <w:rsid w:val="001A7D10"/>
    <w:rPr>
      <w:rFonts w:ascii="Brando Bold" w:hAnsi="Brando Bold" w:cs="Brando Bold"/>
      <w:b/>
      <w:bCs/>
      <w:color w:val="000000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1A7D10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1A7D10"/>
    <w:rPr>
      <w:rFonts w:cs="Brando Light"/>
      <w:color w:val="000000"/>
      <w:sz w:val="14"/>
      <w:szCs w:val="14"/>
    </w:rPr>
  </w:style>
  <w:style w:type="character" w:customStyle="1" w:styleId="A6">
    <w:name w:val="A6"/>
    <w:uiPriority w:val="99"/>
    <w:rsid w:val="001A7D10"/>
    <w:rPr>
      <w:rFonts w:ascii="Bebas Neue" w:hAnsi="Bebas Neue" w:cs="Bebas Neue"/>
      <w:color w:val="000000"/>
      <w:sz w:val="22"/>
      <w:szCs w:val="22"/>
    </w:rPr>
  </w:style>
  <w:style w:type="character" w:customStyle="1" w:styleId="A7">
    <w:name w:val="A7"/>
    <w:uiPriority w:val="99"/>
    <w:rsid w:val="001A7D10"/>
    <w:rPr>
      <w:rFonts w:cs="Brando Light"/>
      <w:color w:val="000000"/>
      <w:sz w:val="14"/>
      <w:szCs w:val="14"/>
      <w:u w:val="single"/>
    </w:rPr>
  </w:style>
  <w:style w:type="paragraph" w:styleId="a8">
    <w:name w:val="header"/>
    <w:basedOn w:val="a"/>
    <w:link w:val="Char"/>
    <w:uiPriority w:val="99"/>
    <w:unhideWhenUsed/>
    <w:rsid w:val="00977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8"/>
    <w:uiPriority w:val="99"/>
    <w:rsid w:val="00977769"/>
  </w:style>
  <w:style w:type="paragraph" w:styleId="a9">
    <w:name w:val="footer"/>
    <w:basedOn w:val="a"/>
    <w:link w:val="Char0"/>
    <w:uiPriority w:val="99"/>
    <w:unhideWhenUsed/>
    <w:rsid w:val="00977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9"/>
    <w:uiPriority w:val="99"/>
    <w:rsid w:val="00977769"/>
  </w:style>
  <w:style w:type="character" w:styleId="aa">
    <w:name w:val="annotation reference"/>
    <w:basedOn w:val="a0"/>
    <w:uiPriority w:val="99"/>
    <w:semiHidden/>
    <w:unhideWhenUsed/>
    <w:rsid w:val="0045270F"/>
    <w:rPr>
      <w:sz w:val="16"/>
      <w:szCs w:val="16"/>
    </w:rPr>
  </w:style>
  <w:style w:type="paragraph" w:styleId="ab">
    <w:name w:val="annotation text"/>
    <w:basedOn w:val="a"/>
    <w:link w:val="Char1"/>
    <w:uiPriority w:val="99"/>
    <w:semiHidden/>
    <w:unhideWhenUsed/>
    <w:rsid w:val="0045270F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b"/>
    <w:uiPriority w:val="99"/>
    <w:semiHidden/>
    <w:rsid w:val="0045270F"/>
    <w:rPr>
      <w:sz w:val="20"/>
      <w:szCs w:val="20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45270F"/>
    <w:rPr>
      <w:b/>
      <w:bCs/>
    </w:rPr>
  </w:style>
  <w:style w:type="character" w:customStyle="1" w:styleId="Char2">
    <w:name w:val="Θέμα σχολίου Char"/>
    <w:basedOn w:val="Char1"/>
    <w:link w:val="ac"/>
    <w:uiPriority w:val="99"/>
    <w:semiHidden/>
    <w:rsid w:val="0045270F"/>
    <w:rPr>
      <w:b/>
      <w:bCs/>
      <w:sz w:val="20"/>
      <w:szCs w:val="20"/>
    </w:rPr>
  </w:style>
  <w:style w:type="paragraph" w:styleId="ad">
    <w:name w:val="Balloon Text"/>
    <w:basedOn w:val="a"/>
    <w:link w:val="Char3"/>
    <w:uiPriority w:val="99"/>
    <w:semiHidden/>
    <w:unhideWhenUsed/>
    <w:rsid w:val="0045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d"/>
    <w:uiPriority w:val="99"/>
    <w:semiHidden/>
    <w:rsid w:val="0045270F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6924CA"/>
    <w:pPr>
      <w:spacing w:after="0" w:line="240" w:lineRule="auto"/>
    </w:pPr>
  </w:style>
  <w:style w:type="paragraph" w:customStyle="1" w:styleId="Doctitle-ct">
    <w:name w:val="Doc_title-ct"/>
    <w:basedOn w:val="a"/>
    <w:rsid w:val="007519E2"/>
    <w:pPr>
      <w:suppressAutoHyphens/>
      <w:spacing w:before="120" w:after="240"/>
      <w:jc w:val="center"/>
    </w:pPr>
    <w:rPr>
      <w:rFonts w:ascii="Arial" w:eastAsia="Times New Roman" w:hAnsi="Arial" w:cs="Times New Roman"/>
      <w:b/>
      <w:sz w:val="36"/>
      <w:szCs w:val="20"/>
      <w:lang w:val="en-GB" w:eastAsia="da-DK"/>
    </w:rPr>
  </w:style>
  <w:style w:type="paragraph" w:customStyle="1" w:styleId="Upperpagetypo">
    <w:name w:val="Upper page typo"/>
    <w:basedOn w:val="a8"/>
    <w:link w:val="UpperpagetypoTegn"/>
    <w:qFormat/>
    <w:rsid w:val="004772C4"/>
    <w:pPr>
      <w:pBdr>
        <w:bottom w:val="single" w:sz="18" w:space="1" w:color="385623"/>
      </w:pBdr>
      <w:tabs>
        <w:tab w:val="clear" w:pos="4680"/>
        <w:tab w:val="clear" w:pos="9360"/>
        <w:tab w:val="center" w:pos="4986"/>
        <w:tab w:val="center" w:pos="6096"/>
        <w:tab w:val="right" w:pos="9972"/>
      </w:tabs>
      <w:spacing w:before="120" w:after="120" w:line="259" w:lineRule="auto"/>
      <w:ind w:right="-199"/>
      <w:jc w:val="center"/>
    </w:pPr>
    <w:rPr>
      <w:b/>
      <w:bCs/>
      <w:sz w:val="16"/>
      <w:szCs w:val="16"/>
      <w:lang w:eastAsia="da-DK"/>
    </w:rPr>
  </w:style>
  <w:style w:type="character" w:customStyle="1" w:styleId="UpperpagetypoTegn">
    <w:name w:val="Upper page typo Tegn"/>
    <w:basedOn w:val="Char"/>
    <w:link w:val="Upperpagetypo"/>
    <w:rsid w:val="004772C4"/>
    <w:rPr>
      <w:b/>
      <w:bCs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2.png@01D7FD91.BB5A6DF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cid:image002.png@01D7FD91.BB5A6D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276A-EEE3-49C9-8726-0A166326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Christidou</dc:creator>
  <cp:keywords/>
  <dc:description/>
  <cp:lastModifiedBy>ΛΓΚ 23 Μελετιάδου Χρυσή</cp:lastModifiedBy>
  <cp:revision>2</cp:revision>
  <dcterms:created xsi:type="dcterms:W3CDTF">2023-09-06T08:03:00Z</dcterms:created>
  <dcterms:modified xsi:type="dcterms:W3CDTF">2023-09-06T08:03:00Z</dcterms:modified>
</cp:coreProperties>
</file>